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0449" w14:textId="77777777" w:rsidR="005457BA" w:rsidRPr="00E96441" w:rsidRDefault="003A54D3" w:rsidP="004D6153">
      <w:bookmarkStart w:id="0" w:name="_Hlk128406869"/>
      <w:bookmarkEnd w:id="0"/>
      <w:r w:rsidRPr="00E96441">
        <w:t xml:space="preserve">                                                                                                                                                                                                                                                                                                                                                                                                                                                                                                                                                                                                                                                                                                                                                                                                                                                                                                                                                                                                                                                                                                                                                                                                                                                                                                                                                                                                                                                                                                                                                                                                                                                                                                                                                                                                                                                                                                                                                                                                                                                                                                                                                                                                                         </w:t>
      </w:r>
    </w:p>
    <w:p w14:paraId="783C16CB" w14:textId="77777777" w:rsidR="005B3571" w:rsidRPr="008D0E01" w:rsidRDefault="005B3571" w:rsidP="006C138C">
      <w:pPr>
        <w:pStyle w:val="ListParagraph"/>
        <w:numPr>
          <w:ilvl w:val="0"/>
          <w:numId w:val="2"/>
        </w:numPr>
        <w:suppressAutoHyphens w:val="0"/>
        <w:spacing w:line="276" w:lineRule="auto"/>
        <w:ind w:left="-90"/>
        <w:rPr>
          <w:rFonts w:ascii="Garamond" w:hAnsi="Garamond"/>
          <w:b/>
          <w:sz w:val="22"/>
          <w:szCs w:val="22"/>
        </w:rPr>
      </w:pPr>
      <w:r w:rsidRPr="008D0E01">
        <w:rPr>
          <w:rFonts w:ascii="Garamond" w:hAnsi="Garamond"/>
          <w:b/>
          <w:sz w:val="22"/>
          <w:szCs w:val="22"/>
        </w:rPr>
        <w:t>Welcome</w:t>
      </w:r>
    </w:p>
    <w:p w14:paraId="34436561" w14:textId="0D55CCF6" w:rsidR="005B3571" w:rsidRPr="008D0E01" w:rsidRDefault="0025772A" w:rsidP="005B3571">
      <w:pPr>
        <w:ind w:left="-90"/>
        <w:rPr>
          <w:rFonts w:ascii="Garamond" w:hAnsi="Garamond"/>
          <w:sz w:val="22"/>
          <w:szCs w:val="22"/>
        </w:rPr>
      </w:pPr>
      <w:r>
        <w:rPr>
          <w:rFonts w:ascii="Garamond" w:hAnsi="Garamond"/>
          <w:sz w:val="22"/>
          <w:szCs w:val="22"/>
        </w:rPr>
        <w:t xml:space="preserve">Vice </w:t>
      </w:r>
      <w:r w:rsidR="005B3571" w:rsidRPr="008D0E01">
        <w:rPr>
          <w:rFonts w:ascii="Garamond" w:hAnsi="Garamond"/>
          <w:sz w:val="22"/>
          <w:szCs w:val="22"/>
        </w:rPr>
        <w:t xml:space="preserve">Chair </w:t>
      </w:r>
      <w:r>
        <w:rPr>
          <w:rFonts w:ascii="Garamond" w:hAnsi="Garamond"/>
          <w:sz w:val="22"/>
          <w:szCs w:val="22"/>
        </w:rPr>
        <w:t>Vincent Lyon</w:t>
      </w:r>
      <w:r w:rsidR="005B3571" w:rsidRPr="008D0E01">
        <w:rPr>
          <w:rFonts w:ascii="Garamond" w:hAnsi="Garamond"/>
          <w:sz w:val="22"/>
          <w:szCs w:val="22"/>
        </w:rPr>
        <w:t xml:space="preserve"> opened the meeting at 5:</w:t>
      </w:r>
      <w:r w:rsidR="00B67DBC">
        <w:rPr>
          <w:rFonts w:ascii="Garamond" w:hAnsi="Garamond"/>
          <w:sz w:val="22"/>
          <w:szCs w:val="22"/>
        </w:rPr>
        <w:t>3</w:t>
      </w:r>
      <w:r>
        <w:rPr>
          <w:rFonts w:ascii="Garamond" w:hAnsi="Garamond"/>
          <w:sz w:val="22"/>
          <w:szCs w:val="22"/>
        </w:rPr>
        <w:t>5</w:t>
      </w:r>
      <w:r w:rsidR="00F55027">
        <w:rPr>
          <w:rFonts w:ascii="Garamond" w:hAnsi="Garamond"/>
          <w:sz w:val="22"/>
          <w:szCs w:val="22"/>
        </w:rPr>
        <w:t xml:space="preserve"> pm</w:t>
      </w:r>
      <w:r w:rsidR="008C3FAB">
        <w:rPr>
          <w:rFonts w:ascii="Garamond" w:hAnsi="Garamond"/>
          <w:sz w:val="22"/>
          <w:szCs w:val="22"/>
        </w:rPr>
        <w:t>.</w:t>
      </w:r>
      <w:r w:rsidR="003F6B4D">
        <w:rPr>
          <w:rFonts w:ascii="Garamond" w:hAnsi="Garamond"/>
          <w:sz w:val="22"/>
          <w:szCs w:val="22"/>
        </w:rPr>
        <w:t xml:space="preserve"> </w:t>
      </w:r>
    </w:p>
    <w:p w14:paraId="189508FE" w14:textId="77777777" w:rsidR="005B3571" w:rsidRPr="008D0E01" w:rsidRDefault="005B3571" w:rsidP="005B3571">
      <w:pPr>
        <w:ind w:left="-90"/>
        <w:rPr>
          <w:rFonts w:ascii="Garamond" w:hAnsi="Garamond"/>
          <w:b/>
          <w:sz w:val="22"/>
          <w:szCs w:val="22"/>
        </w:rPr>
      </w:pPr>
    </w:p>
    <w:p w14:paraId="2886A814" w14:textId="601883C3" w:rsidR="005B3571" w:rsidRDefault="00C93D68" w:rsidP="005B3571">
      <w:pPr>
        <w:ind w:left="-90"/>
        <w:rPr>
          <w:rFonts w:ascii="Garamond" w:hAnsi="Garamond"/>
          <w:sz w:val="22"/>
          <w:szCs w:val="22"/>
        </w:rPr>
      </w:pPr>
      <w:r w:rsidRPr="00E343E3">
        <w:rPr>
          <w:rFonts w:ascii="Garamond" w:hAnsi="Garamond"/>
          <w:b/>
          <w:sz w:val="22"/>
          <w:szCs w:val="22"/>
        </w:rPr>
        <w:t xml:space="preserve">Roll </w:t>
      </w:r>
      <w:r w:rsidR="005B3571" w:rsidRPr="00E343E3">
        <w:rPr>
          <w:rFonts w:ascii="Garamond" w:hAnsi="Garamond"/>
          <w:b/>
          <w:sz w:val="22"/>
          <w:szCs w:val="22"/>
        </w:rPr>
        <w:t>call</w:t>
      </w:r>
      <w:r w:rsidR="00B134D5" w:rsidRPr="00E343E3">
        <w:rPr>
          <w:rFonts w:ascii="Garamond" w:hAnsi="Garamond"/>
          <w:b/>
          <w:sz w:val="22"/>
          <w:szCs w:val="22"/>
        </w:rPr>
        <w:t>:</w:t>
      </w:r>
      <w:r w:rsidR="00C31DEC" w:rsidRPr="00E343E3">
        <w:rPr>
          <w:rFonts w:ascii="Garamond" w:hAnsi="Garamond"/>
          <w:sz w:val="22"/>
          <w:szCs w:val="22"/>
        </w:rPr>
        <w:t xml:space="preserve"> </w:t>
      </w:r>
      <w:r w:rsidR="006553E9">
        <w:rPr>
          <w:rFonts w:ascii="Garamond" w:hAnsi="Garamond"/>
          <w:sz w:val="22"/>
          <w:szCs w:val="22"/>
        </w:rPr>
        <w:t>Vincent</w:t>
      </w:r>
      <w:r w:rsidR="00FB6F1C">
        <w:rPr>
          <w:rFonts w:ascii="Garamond" w:hAnsi="Garamond"/>
          <w:sz w:val="22"/>
          <w:szCs w:val="22"/>
        </w:rPr>
        <w:t xml:space="preserve"> Lyon</w:t>
      </w:r>
      <w:r w:rsidR="00E3635A">
        <w:rPr>
          <w:rFonts w:ascii="Garamond" w:hAnsi="Garamond"/>
          <w:sz w:val="22"/>
          <w:szCs w:val="22"/>
        </w:rPr>
        <w:t xml:space="preserve"> (Vice Chair)</w:t>
      </w:r>
      <w:r w:rsidR="00FB6F1C">
        <w:rPr>
          <w:rFonts w:ascii="Garamond" w:hAnsi="Garamond"/>
          <w:sz w:val="22"/>
          <w:szCs w:val="22"/>
        </w:rPr>
        <w:t>,</w:t>
      </w:r>
      <w:r w:rsidR="0006505B">
        <w:rPr>
          <w:rFonts w:ascii="Garamond" w:hAnsi="Garamond"/>
          <w:sz w:val="22"/>
          <w:szCs w:val="22"/>
        </w:rPr>
        <w:t xml:space="preserve"> Arcadia Lee,</w:t>
      </w:r>
      <w:r w:rsidR="00FB6F1C">
        <w:rPr>
          <w:rFonts w:ascii="Garamond" w:hAnsi="Garamond"/>
          <w:sz w:val="22"/>
          <w:szCs w:val="22"/>
        </w:rPr>
        <w:t xml:space="preserve"> Walter King</w:t>
      </w:r>
      <w:r w:rsidR="00E26108">
        <w:rPr>
          <w:rFonts w:ascii="Garamond" w:hAnsi="Garamond"/>
          <w:sz w:val="22"/>
          <w:szCs w:val="22"/>
        </w:rPr>
        <w:t>,</w:t>
      </w:r>
      <w:r w:rsidR="0025772A">
        <w:rPr>
          <w:rFonts w:ascii="Garamond" w:hAnsi="Garamond"/>
          <w:sz w:val="22"/>
          <w:szCs w:val="22"/>
        </w:rPr>
        <w:t xml:space="preserve"> and</w:t>
      </w:r>
      <w:r w:rsidR="007C7285">
        <w:rPr>
          <w:rFonts w:ascii="Garamond" w:hAnsi="Garamond"/>
          <w:sz w:val="22"/>
          <w:szCs w:val="22"/>
        </w:rPr>
        <w:t xml:space="preserve"> Quincy Devine</w:t>
      </w:r>
      <w:r w:rsidR="00816F36">
        <w:rPr>
          <w:rFonts w:ascii="Garamond" w:hAnsi="Garamond"/>
          <w:sz w:val="22"/>
          <w:szCs w:val="22"/>
        </w:rPr>
        <w:t xml:space="preserve"> </w:t>
      </w:r>
    </w:p>
    <w:p w14:paraId="2895F6C9" w14:textId="1C293B5D" w:rsidR="009B1946" w:rsidRDefault="009B1946" w:rsidP="005B3571">
      <w:pPr>
        <w:ind w:left="-90"/>
        <w:rPr>
          <w:rFonts w:ascii="Garamond" w:hAnsi="Garamond"/>
          <w:sz w:val="22"/>
          <w:szCs w:val="22"/>
        </w:rPr>
      </w:pPr>
    </w:p>
    <w:p w14:paraId="74D7170E" w14:textId="252453A2" w:rsidR="009B1946" w:rsidRDefault="009B1946" w:rsidP="005B3571">
      <w:pPr>
        <w:ind w:left="-90"/>
        <w:rPr>
          <w:rFonts w:ascii="Garamond" w:hAnsi="Garamond"/>
          <w:sz w:val="22"/>
          <w:szCs w:val="22"/>
        </w:rPr>
      </w:pPr>
      <w:r>
        <w:rPr>
          <w:rFonts w:ascii="Garamond" w:hAnsi="Garamond"/>
          <w:sz w:val="22"/>
          <w:szCs w:val="22"/>
        </w:rPr>
        <w:t xml:space="preserve">Councilor Thibodeaux was also in attendance. </w:t>
      </w:r>
    </w:p>
    <w:p w14:paraId="4AB0271E" w14:textId="77777777" w:rsidR="00A162BF" w:rsidRPr="00E343E3" w:rsidRDefault="00A162BF" w:rsidP="005B3571">
      <w:pPr>
        <w:ind w:left="-90"/>
        <w:rPr>
          <w:rFonts w:ascii="Garamond" w:hAnsi="Garamond"/>
          <w:sz w:val="22"/>
          <w:szCs w:val="22"/>
        </w:rPr>
      </w:pPr>
    </w:p>
    <w:p w14:paraId="11C78B6B" w14:textId="51D87E9B" w:rsidR="0016194D" w:rsidRPr="00E343E3" w:rsidRDefault="00C31DEC" w:rsidP="001554F2">
      <w:pPr>
        <w:ind w:left="-90"/>
        <w:rPr>
          <w:rFonts w:ascii="Garamond" w:hAnsi="Garamond"/>
          <w:sz w:val="22"/>
          <w:szCs w:val="22"/>
        </w:rPr>
      </w:pPr>
      <w:r w:rsidRPr="00230F62">
        <w:rPr>
          <w:rFonts w:ascii="Garamond" w:hAnsi="Garamond"/>
          <w:b/>
          <w:sz w:val="22"/>
          <w:szCs w:val="22"/>
        </w:rPr>
        <w:t xml:space="preserve">Excused </w:t>
      </w:r>
      <w:r w:rsidR="00304E56" w:rsidRPr="00230F62">
        <w:rPr>
          <w:rFonts w:ascii="Garamond" w:hAnsi="Garamond"/>
          <w:b/>
          <w:sz w:val="22"/>
          <w:szCs w:val="22"/>
        </w:rPr>
        <w:t>Absent:</w:t>
      </w:r>
      <w:r w:rsidR="0025772A">
        <w:rPr>
          <w:rFonts w:ascii="Garamond" w:hAnsi="Garamond"/>
          <w:b/>
          <w:sz w:val="22"/>
          <w:szCs w:val="22"/>
        </w:rPr>
        <w:t xml:space="preserve"> </w:t>
      </w:r>
      <w:r w:rsidR="0025772A" w:rsidRPr="00E343E3">
        <w:rPr>
          <w:rFonts w:ascii="Garamond" w:hAnsi="Garamond"/>
          <w:sz w:val="22"/>
          <w:szCs w:val="22"/>
        </w:rPr>
        <w:t>Bill Baber (Chair),</w:t>
      </w:r>
      <w:r w:rsidR="0025772A">
        <w:rPr>
          <w:rFonts w:ascii="Garamond" w:hAnsi="Garamond"/>
          <w:sz w:val="22"/>
          <w:szCs w:val="22"/>
        </w:rPr>
        <w:t xml:space="preserve"> John Turner,</w:t>
      </w:r>
      <w:r w:rsidR="00304E56" w:rsidRPr="00230F62">
        <w:rPr>
          <w:rFonts w:ascii="Garamond" w:hAnsi="Garamond"/>
          <w:b/>
          <w:sz w:val="22"/>
          <w:szCs w:val="22"/>
        </w:rPr>
        <w:t xml:space="preserve"> </w:t>
      </w:r>
      <w:r w:rsidR="0006505B">
        <w:rPr>
          <w:rFonts w:ascii="Garamond" w:hAnsi="Garamond"/>
          <w:sz w:val="22"/>
          <w:szCs w:val="22"/>
        </w:rPr>
        <w:t xml:space="preserve">Becky Ohler </w:t>
      </w:r>
      <w:r w:rsidR="00AA26FF">
        <w:rPr>
          <w:rFonts w:ascii="Garamond" w:hAnsi="Garamond"/>
          <w:sz w:val="22"/>
          <w:szCs w:val="22"/>
        </w:rPr>
        <w:t>(Alternate)</w:t>
      </w:r>
      <w:r w:rsidR="0025772A">
        <w:rPr>
          <w:rFonts w:ascii="Garamond" w:hAnsi="Garamond"/>
          <w:sz w:val="22"/>
          <w:szCs w:val="22"/>
        </w:rPr>
        <w:t xml:space="preserve">, Bret Carmichael (Alternate) </w:t>
      </w:r>
    </w:p>
    <w:p w14:paraId="237C546F" w14:textId="6BAC98BC" w:rsidR="00C31DEC" w:rsidRPr="0025772A" w:rsidRDefault="00C31DEC" w:rsidP="001554F2">
      <w:pPr>
        <w:ind w:left="-90"/>
        <w:rPr>
          <w:rFonts w:ascii="Garamond" w:hAnsi="Garamond"/>
          <w:sz w:val="22"/>
          <w:szCs w:val="22"/>
        </w:rPr>
      </w:pPr>
      <w:r w:rsidRPr="00E343E3">
        <w:rPr>
          <w:rFonts w:ascii="Garamond" w:hAnsi="Garamond"/>
          <w:b/>
          <w:sz w:val="22"/>
          <w:szCs w:val="22"/>
        </w:rPr>
        <w:t>Unexcused Absent:</w:t>
      </w:r>
      <w:r w:rsidR="0025772A">
        <w:rPr>
          <w:rFonts w:ascii="Garamond" w:hAnsi="Garamond"/>
          <w:b/>
          <w:sz w:val="22"/>
          <w:szCs w:val="22"/>
        </w:rPr>
        <w:t xml:space="preserve"> </w:t>
      </w:r>
      <w:r w:rsidR="0025772A">
        <w:rPr>
          <w:rFonts w:ascii="Garamond" w:hAnsi="Garamond"/>
          <w:sz w:val="22"/>
          <w:szCs w:val="22"/>
        </w:rPr>
        <w:t xml:space="preserve">Susan Smith </w:t>
      </w:r>
    </w:p>
    <w:p w14:paraId="787F6AB2" w14:textId="04E1E96F" w:rsidR="00384341" w:rsidRPr="007271B1" w:rsidRDefault="00A807D9" w:rsidP="007271B1">
      <w:pPr>
        <w:ind w:left="-90"/>
        <w:rPr>
          <w:rFonts w:ascii="Garamond" w:hAnsi="Garamond"/>
          <w:sz w:val="22"/>
          <w:szCs w:val="22"/>
        </w:rPr>
      </w:pPr>
      <w:r w:rsidRPr="00E343E3">
        <w:rPr>
          <w:rFonts w:ascii="Garamond" w:hAnsi="Garamond"/>
          <w:b/>
          <w:sz w:val="22"/>
          <w:szCs w:val="22"/>
        </w:rPr>
        <w:t>Staff Present:</w:t>
      </w:r>
      <w:r w:rsidRPr="008D0E01">
        <w:rPr>
          <w:rFonts w:ascii="Garamond" w:hAnsi="Garamond"/>
          <w:sz w:val="22"/>
          <w:szCs w:val="22"/>
        </w:rPr>
        <w:t xml:space="preserve"> </w:t>
      </w:r>
      <w:r w:rsidR="00FB6F1C">
        <w:rPr>
          <w:rFonts w:ascii="Garamond" w:hAnsi="Garamond"/>
          <w:sz w:val="22"/>
          <w:szCs w:val="22"/>
        </w:rPr>
        <w:t xml:space="preserve">Jackson Kaspari (Resilience Manager) </w:t>
      </w:r>
    </w:p>
    <w:p w14:paraId="1C8DBEEA" w14:textId="77777777" w:rsidR="007271B1" w:rsidRPr="007271B1" w:rsidRDefault="007271B1" w:rsidP="007271B1">
      <w:pPr>
        <w:suppressAutoHyphens w:val="0"/>
        <w:ind w:left="-90"/>
        <w:rPr>
          <w:rFonts w:ascii="Garamond" w:hAnsi="Garamond"/>
          <w:b/>
          <w:sz w:val="22"/>
          <w:szCs w:val="22"/>
        </w:rPr>
      </w:pPr>
    </w:p>
    <w:p w14:paraId="66F5E353" w14:textId="4330F52B" w:rsidR="007271B1" w:rsidRDefault="007271B1" w:rsidP="006C138C">
      <w:pPr>
        <w:numPr>
          <w:ilvl w:val="0"/>
          <w:numId w:val="2"/>
        </w:numPr>
        <w:suppressAutoHyphens w:val="0"/>
        <w:ind w:left="-90"/>
        <w:rPr>
          <w:rFonts w:ascii="Garamond" w:hAnsi="Garamond"/>
          <w:b/>
          <w:sz w:val="22"/>
          <w:szCs w:val="22"/>
        </w:rPr>
      </w:pPr>
      <w:r>
        <w:rPr>
          <w:rFonts w:ascii="Garamond" w:hAnsi="Garamond"/>
          <w:b/>
          <w:sz w:val="22"/>
          <w:szCs w:val="22"/>
        </w:rPr>
        <w:t xml:space="preserve">Assign Minutes Taker </w:t>
      </w:r>
    </w:p>
    <w:p w14:paraId="3857518F" w14:textId="77777777" w:rsidR="007271B1" w:rsidRDefault="007271B1" w:rsidP="007271B1">
      <w:pPr>
        <w:suppressAutoHyphens w:val="0"/>
        <w:ind w:left="-90"/>
        <w:rPr>
          <w:rFonts w:ascii="Garamond" w:hAnsi="Garamond"/>
          <w:b/>
          <w:sz w:val="22"/>
          <w:szCs w:val="22"/>
        </w:rPr>
      </w:pPr>
    </w:p>
    <w:p w14:paraId="467762E4" w14:textId="66DF1321" w:rsidR="00224E06" w:rsidRDefault="005C4D17" w:rsidP="00224E06">
      <w:pPr>
        <w:rPr>
          <w:rFonts w:ascii="Garamond" w:hAnsi="Garamond"/>
          <w:sz w:val="22"/>
          <w:szCs w:val="22"/>
        </w:rPr>
      </w:pPr>
      <w:r>
        <w:rPr>
          <w:rFonts w:ascii="Garamond" w:hAnsi="Garamond"/>
          <w:sz w:val="22"/>
          <w:szCs w:val="22"/>
        </w:rPr>
        <w:t xml:space="preserve">V. Lyon </w:t>
      </w:r>
      <w:r w:rsidR="007C7285">
        <w:rPr>
          <w:rFonts w:ascii="Garamond" w:hAnsi="Garamond"/>
          <w:sz w:val="22"/>
          <w:szCs w:val="22"/>
        </w:rPr>
        <w:t xml:space="preserve">agreed to take the minutes per the rotating schedule. </w:t>
      </w:r>
    </w:p>
    <w:p w14:paraId="2675BEFA" w14:textId="77777777" w:rsidR="007C7285" w:rsidRPr="00045A92" w:rsidRDefault="007C7285" w:rsidP="00224E06">
      <w:pPr>
        <w:rPr>
          <w:rFonts w:ascii="Garamond" w:hAnsi="Garamond"/>
          <w:sz w:val="22"/>
          <w:szCs w:val="22"/>
        </w:rPr>
      </w:pPr>
    </w:p>
    <w:p w14:paraId="40B9578F" w14:textId="4E391426" w:rsidR="00045A92" w:rsidRDefault="007C7285" w:rsidP="006C138C">
      <w:pPr>
        <w:pStyle w:val="ListParagraph"/>
        <w:numPr>
          <w:ilvl w:val="0"/>
          <w:numId w:val="2"/>
        </w:numPr>
        <w:suppressAutoHyphens w:val="0"/>
        <w:ind w:left="0" w:hanging="450"/>
        <w:rPr>
          <w:rFonts w:ascii="Garamond" w:hAnsi="Garamond"/>
          <w:b/>
          <w:sz w:val="22"/>
          <w:szCs w:val="22"/>
        </w:rPr>
      </w:pPr>
      <w:r>
        <w:rPr>
          <w:rFonts w:ascii="Garamond" w:hAnsi="Garamond"/>
          <w:b/>
          <w:sz w:val="22"/>
          <w:szCs w:val="22"/>
        </w:rPr>
        <w:t xml:space="preserve">Citizens’ Forum </w:t>
      </w:r>
    </w:p>
    <w:p w14:paraId="35639875" w14:textId="202B4E17" w:rsidR="007C7285" w:rsidRDefault="00BE4DCB" w:rsidP="00356595">
      <w:pPr>
        <w:pStyle w:val="ListParagraph"/>
        <w:suppressAutoHyphens w:val="0"/>
        <w:ind w:left="90"/>
        <w:rPr>
          <w:rFonts w:ascii="Garamond" w:hAnsi="Garamond"/>
          <w:sz w:val="22"/>
          <w:szCs w:val="22"/>
        </w:rPr>
      </w:pPr>
      <w:r>
        <w:rPr>
          <w:rFonts w:ascii="Garamond" w:hAnsi="Garamond"/>
          <w:sz w:val="22"/>
          <w:szCs w:val="22"/>
        </w:rPr>
        <w:t xml:space="preserve">N/A. </w:t>
      </w:r>
    </w:p>
    <w:p w14:paraId="2E85A2AE" w14:textId="77777777" w:rsidR="007C7285" w:rsidRPr="00C31DEC" w:rsidRDefault="007C7285" w:rsidP="00356595">
      <w:pPr>
        <w:pStyle w:val="ListParagraph"/>
        <w:suppressAutoHyphens w:val="0"/>
        <w:ind w:left="90"/>
        <w:rPr>
          <w:rFonts w:ascii="Garamond" w:hAnsi="Garamond"/>
          <w:b/>
          <w:sz w:val="22"/>
          <w:szCs w:val="22"/>
        </w:rPr>
      </w:pPr>
    </w:p>
    <w:p w14:paraId="47B0CD8F" w14:textId="6CC15B43" w:rsidR="008D0E01" w:rsidRDefault="00E95888" w:rsidP="006C138C">
      <w:pPr>
        <w:pStyle w:val="ListParagraph"/>
        <w:numPr>
          <w:ilvl w:val="0"/>
          <w:numId w:val="2"/>
        </w:numPr>
        <w:suppressAutoHyphens w:val="0"/>
        <w:ind w:left="90" w:hanging="540"/>
        <w:rPr>
          <w:rFonts w:ascii="Garamond" w:hAnsi="Garamond"/>
          <w:b/>
          <w:sz w:val="22"/>
          <w:szCs w:val="22"/>
        </w:rPr>
      </w:pPr>
      <w:r>
        <w:rPr>
          <w:rFonts w:ascii="Garamond" w:hAnsi="Garamond"/>
          <w:b/>
          <w:sz w:val="22"/>
          <w:szCs w:val="22"/>
        </w:rPr>
        <w:t xml:space="preserve">Approval of Regular Meeting Minutes of </w:t>
      </w:r>
      <w:r w:rsidR="00BE4DCB">
        <w:rPr>
          <w:rFonts w:ascii="Garamond" w:hAnsi="Garamond"/>
          <w:b/>
          <w:sz w:val="22"/>
          <w:szCs w:val="22"/>
        </w:rPr>
        <w:t>April 19</w:t>
      </w:r>
      <w:r w:rsidR="00816F36">
        <w:rPr>
          <w:rFonts w:ascii="Garamond" w:hAnsi="Garamond"/>
          <w:b/>
          <w:sz w:val="22"/>
          <w:szCs w:val="22"/>
        </w:rPr>
        <w:t xml:space="preserve">, 2023 </w:t>
      </w:r>
      <w:r>
        <w:rPr>
          <w:rFonts w:ascii="Garamond" w:hAnsi="Garamond"/>
          <w:b/>
          <w:sz w:val="22"/>
          <w:szCs w:val="22"/>
        </w:rPr>
        <w:t xml:space="preserve"> </w:t>
      </w:r>
    </w:p>
    <w:p w14:paraId="5803710B" w14:textId="43F907FF" w:rsidR="00A42E69" w:rsidRDefault="00BE4DCB" w:rsidP="00356595">
      <w:pPr>
        <w:pStyle w:val="ListParagraph"/>
        <w:suppressAutoHyphens w:val="0"/>
        <w:ind w:left="90"/>
        <w:rPr>
          <w:rFonts w:ascii="Garamond" w:hAnsi="Garamond"/>
          <w:sz w:val="22"/>
          <w:szCs w:val="22"/>
        </w:rPr>
      </w:pPr>
      <w:r>
        <w:rPr>
          <w:rFonts w:ascii="Garamond" w:hAnsi="Garamond"/>
          <w:sz w:val="22"/>
          <w:szCs w:val="22"/>
        </w:rPr>
        <w:t>W. King</w:t>
      </w:r>
      <w:r w:rsidR="00DB627E">
        <w:rPr>
          <w:rFonts w:ascii="Garamond" w:hAnsi="Garamond"/>
          <w:sz w:val="22"/>
          <w:szCs w:val="22"/>
        </w:rPr>
        <w:t xml:space="preserve"> </w:t>
      </w:r>
      <w:r w:rsidR="00816F36">
        <w:rPr>
          <w:rFonts w:ascii="Garamond" w:hAnsi="Garamond"/>
          <w:sz w:val="22"/>
          <w:szCs w:val="22"/>
        </w:rPr>
        <w:t>moved to approve the minutes</w:t>
      </w:r>
      <w:r>
        <w:rPr>
          <w:rFonts w:ascii="Garamond" w:hAnsi="Garamond"/>
          <w:sz w:val="22"/>
          <w:szCs w:val="22"/>
        </w:rPr>
        <w:t>. A</w:t>
      </w:r>
      <w:r w:rsidR="00816F36">
        <w:rPr>
          <w:rFonts w:ascii="Garamond" w:hAnsi="Garamond"/>
          <w:sz w:val="22"/>
          <w:szCs w:val="22"/>
        </w:rPr>
        <w:t xml:space="preserve">. </w:t>
      </w:r>
      <w:r>
        <w:rPr>
          <w:rFonts w:ascii="Garamond" w:hAnsi="Garamond"/>
          <w:sz w:val="22"/>
          <w:szCs w:val="22"/>
        </w:rPr>
        <w:t>Lee</w:t>
      </w:r>
      <w:r w:rsidR="00816F36">
        <w:rPr>
          <w:rFonts w:ascii="Garamond" w:hAnsi="Garamond"/>
          <w:sz w:val="22"/>
          <w:szCs w:val="22"/>
        </w:rPr>
        <w:t xml:space="preserve"> seconded. Vote: U/A. </w:t>
      </w:r>
    </w:p>
    <w:p w14:paraId="7963E9A0" w14:textId="77777777" w:rsidR="00742742" w:rsidRPr="00356595" w:rsidRDefault="00742742" w:rsidP="00356595">
      <w:pPr>
        <w:pStyle w:val="ListParagraph"/>
        <w:suppressAutoHyphens w:val="0"/>
        <w:ind w:left="90"/>
        <w:rPr>
          <w:rFonts w:ascii="Garamond" w:hAnsi="Garamond"/>
          <w:sz w:val="22"/>
          <w:szCs w:val="22"/>
        </w:rPr>
      </w:pPr>
    </w:p>
    <w:p w14:paraId="76C56170" w14:textId="77777777" w:rsidR="00E67472" w:rsidRDefault="00DB627E" w:rsidP="006C138C">
      <w:pPr>
        <w:pStyle w:val="ListParagraph"/>
        <w:numPr>
          <w:ilvl w:val="0"/>
          <w:numId w:val="2"/>
        </w:numPr>
        <w:suppressAutoHyphens w:val="0"/>
        <w:ind w:left="90" w:hanging="540"/>
        <w:rPr>
          <w:rFonts w:ascii="Garamond" w:hAnsi="Garamond"/>
          <w:b/>
          <w:sz w:val="22"/>
          <w:szCs w:val="22"/>
        </w:rPr>
      </w:pPr>
      <w:r>
        <w:rPr>
          <w:rFonts w:ascii="Garamond" w:hAnsi="Garamond"/>
          <w:b/>
          <w:sz w:val="22"/>
          <w:szCs w:val="22"/>
        </w:rPr>
        <w:t xml:space="preserve">New Business </w:t>
      </w:r>
    </w:p>
    <w:p w14:paraId="39C547E3" w14:textId="77777777" w:rsidR="00E67472" w:rsidRPr="00E67472" w:rsidRDefault="00E67472" w:rsidP="00E67472">
      <w:pPr>
        <w:pStyle w:val="ListParagraph"/>
        <w:suppressAutoHyphens w:val="0"/>
        <w:ind w:left="90"/>
        <w:rPr>
          <w:rFonts w:ascii="Garamond" w:hAnsi="Garamond"/>
          <w:b/>
          <w:sz w:val="22"/>
          <w:szCs w:val="22"/>
        </w:rPr>
      </w:pPr>
    </w:p>
    <w:p w14:paraId="672FABDD" w14:textId="5DE9D63F" w:rsidR="00E67472" w:rsidRPr="00BE4DCB" w:rsidRDefault="00E67472" w:rsidP="00E67472">
      <w:pPr>
        <w:pStyle w:val="ListParagraph"/>
        <w:suppressAutoHyphens w:val="0"/>
        <w:ind w:left="90"/>
        <w:rPr>
          <w:rFonts w:ascii="Garamond" w:hAnsi="Garamond"/>
          <w:sz w:val="24"/>
          <w:szCs w:val="24"/>
        </w:rPr>
      </w:pPr>
      <w:r w:rsidRPr="00BE4DCB">
        <w:rPr>
          <w:rFonts w:ascii="Garamond" w:hAnsi="Garamond"/>
          <w:b/>
          <w:sz w:val="24"/>
          <w:szCs w:val="24"/>
        </w:rPr>
        <w:t>A.</w:t>
      </w:r>
      <w:r w:rsidRPr="00BE4DCB">
        <w:rPr>
          <w:rFonts w:ascii="Garamond" w:hAnsi="Garamond"/>
          <w:sz w:val="24"/>
          <w:szCs w:val="24"/>
        </w:rPr>
        <w:t xml:space="preserve"> </w:t>
      </w:r>
      <w:r w:rsidR="00F825B1" w:rsidRPr="00BE4DCB">
        <w:rPr>
          <w:rFonts w:ascii="Garamond" w:hAnsi="Garamond"/>
          <w:sz w:val="24"/>
          <w:szCs w:val="24"/>
        </w:rPr>
        <w:t xml:space="preserve">Workgroup Reporting </w:t>
      </w:r>
      <w:bookmarkStart w:id="1" w:name="_GoBack"/>
      <w:bookmarkEnd w:id="1"/>
    </w:p>
    <w:p w14:paraId="6ECD0CB2" w14:textId="4B6CF263" w:rsidR="0006505B" w:rsidRDefault="0006505B" w:rsidP="00E67472">
      <w:pPr>
        <w:pStyle w:val="ListParagraph"/>
        <w:suppressAutoHyphens w:val="0"/>
        <w:ind w:left="90"/>
        <w:rPr>
          <w:rFonts w:ascii="Garamond" w:hAnsi="Garamond"/>
          <w:b/>
          <w:sz w:val="22"/>
          <w:szCs w:val="22"/>
        </w:rPr>
      </w:pPr>
    </w:p>
    <w:p w14:paraId="2D9BA532" w14:textId="645A4D5E" w:rsidR="0006505B" w:rsidRDefault="0006505B" w:rsidP="00E67472">
      <w:pPr>
        <w:pStyle w:val="ListParagraph"/>
        <w:suppressAutoHyphens w:val="0"/>
        <w:ind w:left="90"/>
        <w:rPr>
          <w:rFonts w:ascii="Garamond" w:hAnsi="Garamond"/>
          <w:sz w:val="22"/>
          <w:szCs w:val="22"/>
        </w:rPr>
      </w:pPr>
      <w:r>
        <w:rPr>
          <w:rFonts w:ascii="Garamond" w:hAnsi="Garamond"/>
          <w:sz w:val="22"/>
          <w:szCs w:val="22"/>
        </w:rPr>
        <w:t xml:space="preserve">1) </w:t>
      </w:r>
      <w:r w:rsidRPr="00E67472">
        <w:rPr>
          <w:rFonts w:ascii="Garamond" w:hAnsi="Garamond"/>
          <w:sz w:val="22"/>
          <w:szCs w:val="22"/>
        </w:rPr>
        <w:t xml:space="preserve">Community Power </w:t>
      </w:r>
    </w:p>
    <w:p w14:paraId="4B8A5D79" w14:textId="3786E499" w:rsidR="00BE4DCB" w:rsidRPr="00BE4DCB" w:rsidRDefault="00BE4DCB" w:rsidP="006C138C">
      <w:pPr>
        <w:pStyle w:val="ListParagraph"/>
        <w:numPr>
          <w:ilvl w:val="0"/>
          <w:numId w:val="4"/>
        </w:numPr>
        <w:spacing w:before="100" w:beforeAutospacing="1" w:after="100" w:afterAutospacing="1"/>
        <w:rPr>
          <w:rFonts w:ascii="Garamond" w:hAnsi="Garamond" w:cs="Calibri"/>
          <w:color w:val="000000"/>
          <w:sz w:val="22"/>
          <w:szCs w:val="22"/>
        </w:rPr>
      </w:pPr>
      <w:r w:rsidRPr="00BE4DCB">
        <w:rPr>
          <w:rFonts w:ascii="Garamond" w:hAnsi="Garamond" w:cs="Calibri"/>
          <w:color w:val="000000"/>
          <w:sz w:val="22"/>
          <w:szCs w:val="22"/>
        </w:rPr>
        <w:t>J</w:t>
      </w:r>
      <w:r>
        <w:rPr>
          <w:rFonts w:ascii="Garamond" w:hAnsi="Garamond" w:cs="Calibri"/>
          <w:color w:val="000000"/>
          <w:sz w:val="22"/>
          <w:szCs w:val="22"/>
        </w:rPr>
        <w:t>.</w:t>
      </w:r>
      <w:r w:rsidRPr="00BE4DCB">
        <w:rPr>
          <w:rFonts w:ascii="Garamond" w:hAnsi="Garamond" w:cs="Calibri"/>
          <w:color w:val="000000"/>
          <w:sz w:val="22"/>
          <w:szCs w:val="22"/>
        </w:rPr>
        <w:t xml:space="preserve"> Kaspari provided an overview of the City Council Workshop of May 3, and the City Council Vote regarding Community Power on May 16.</w:t>
      </w:r>
    </w:p>
    <w:p w14:paraId="5FFB4CCF" w14:textId="17C818DB" w:rsidR="00BE4DCB" w:rsidRPr="00BE4DCB" w:rsidRDefault="00BE4DCB" w:rsidP="006C138C">
      <w:pPr>
        <w:pStyle w:val="ListParagraph"/>
        <w:numPr>
          <w:ilvl w:val="0"/>
          <w:numId w:val="4"/>
        </w:numPr>
        <w:spacing w:before="100" w:beforeAutospacing="1" w:after="100" w:afterAutospacing="1"/>
        <w:rPr>
          <w:rFonts w:ascii="Garamond" w:hAnsi="Garamond" w:cs="Calibri"/>
          <w:color w:val="000000"/>
          <w:sz w:val="22"/>
          <w:szCs w:val="22"/>
        </w:rPr>
      </w:pPr>
      <w:r w:rsidRPr="00BE4DCB">
        <w:rPr>
          <w:rFonts w:ascii="Garamond" w:hAnsi="Garamond" w:cs="Calibri"/>
          <w:color w:val="000000"/>
          <w:sz w:val="22"/>
          <w:szCs w:val="22"/>
        </w:rPr>
        <w:t>The City Council amended motion to launch community power this spring resulted in a 4-4 tie and did not pass.</w:t>
      </w:r>
    </w:p>
    <w:p w14:paraId="56799BA4" w14:textId="59133794" w:rsidR="00BE4DCB" w:rsidRPr="00BE4DCB" w:rsidRDefault="00BE4DCB" w:rsidP="006C138C">
      <w:pPr>
        <w:pStyle w:val="ListParagraph"/>
        <w:numPr>
          <w:ilvl w:val="0"/>
          <w:numId w:val="4"/>
        </w:numPr>
        <w:spacing w:before="100" w:beforeAutospacing="1" w:after="100" w:afterAutospacing="1"/>
        <w:rPr>
          <w:rFonts w:ascii="Garamond" w:hAnsi="Garamond" w:cs="Calibri"/>
          <w:color w:val="000000"/>
          <w:sz w:val="22"/>
          <w:szCs w:val="22"/>
        </w:rPr>
      </w:pPr>
      <w:r w:rsidRPr="00BE4DCB">
        <w:rPr>
          <w:rFonts w:ascii="Garamond" w:hAnsi="Garamond" w:cs="Calibri"/>
          <w:color w:val="000000"/>
          <w:sz w:val="22"/>
          <w:szCs w:val="22"/>
        </w:rPr>
        <w:t>J</w:t>
      </w:r>
      <w:r>
        <w:rPr>
          <w:rFonts w:ascii="Garamond" w:hAnsi="Garamond" w:cs="Calibri"/>
          <w:color w:val="000000"/>
          <w:sz w:val="22"/>
          <w:szCs w:val="22"/>
        </w:rPr>
        <w:t>. Kaspari</w:t>
      </w:r>
      <w:r w:rsidRPr="00BE4DCB">
        <w:rPr>
          <w:rFonts w:ascii="Garamond" w:hAnsi="Garamond" w:cs="Calibri"/>
          <w:color w:val="000000"/>
          <w:sz w:val="22"/>
          <w:szCs w:val="22"/>
        </w:rPr>
        <w:t xml:space="preserve"> indicated that it is likely that the City Council would adopt a motion at their next meeting to launch community power in the Spring of 2024, in alignment with the recommendation of the Energy Commission.</w:t>
      </w:r>
    </w:p>
    <w:p w14:paraId="6CD55AFC" w14:textId="77777777" w:rsidR="00BE4DCB" w:rsidRPr="00BE4DCB" w:rsidRDefault="00BE4DCB" w:rsidP="006C138C">
      <w:pPr>
        <w:pStyle w:val="ListParagraph"/>
        <w:numPr>
          <w:ilvl w:val="0"/>
          <w:numId w:val="4"/>
        </w:numPr>
        <w:spacing w:before="100" w:beforeAutospacing="1" w:after="100" w:afterAutospacing="1"/>
        <w:rPr>
          <w:rFonts w:ascii="Garamond" w:hAnsi="Garamond" w:cs="Calibri"/>
          <w:color w:val="000000"/>
          <w:sz w:val="22"/>
          <w:szCs w:val="22"/>
        </w:rPr>
      </w:pPr>
      <w:r w:rsidRPr="00BE4DCB">
        <w:rPr>
          <w:rFonts w:ascii="Garamond" w:hAnsi="Garamond" w:cs="Calibri"/>
          <w:color w:val="000000"/>
          <w:sz w:val="22"/>
          <w:szCs w:val="22"/>
        </w:rPr>
        <w:t>The City of Dover Community Power outreach campaign with incorporate lessons learned from early adoption communities.</w:t>
      </w:r>
    </w:p>
    <w:p w14:paraId="5AC7BD72" w14:textId="25F62354" w:rsidR="00BE4DCB" w:rsidRPr="00BE4DCB" w:rsidRDefault="00BE4DCB" w:rsidP="006C138C">
      <w:pPr>
        <w:pStyle w:val="ListParagraph"/>
        <w:numPr>
          <w:ilvl w:val="0"/>
          <w:numId w:val="4"/>
        </w:numPr>
        <w:spacing w:before="100" w:beforeAutospacing="1" w:after="100" w:afterAutospacing="1"/>
        <w:rPr>
          <w:rFonts w:ascii="Garamond" w:hAnsi="Garamond" w:cs="Calibri"/>
          <w:color w:val="000000"/>
          <w:sz w:val="22"/>
          <w:szCs w:val="22"/>
        </w:rPr>
      </w:pPr>
      <w:r w:rsidRPr="00BE4DCB">
        <w:rPr>
          <w:rFonts w:ascii="Garamond" w:hAnsi="Garamond" w:cs="Calibri"/>
          <w:color w:val="000000"/>
          <w:sz w:val="22"/>
          <w:szCs w:val="22"/>
        </w:rPr>
        <w:t>Q</w:t>
      </w:r>
      <w:r>
        <w:rPr>
          <w:rFonts w:ascii="Garamond" w:hAnsi="Garamond" w:cs="Calibri"/>
          <w:color w:val="000000"/>
          <w:sz w:val="22"/>
          <w:szCs w:val="22"/>
        </w:rPr>
        <w:t>.</w:t>
      </w:r>
      <w:r w:rsidRPr="00BE4DCB">
        <w:rPr>
          <w:rFonts w:ascii="Garamond" w:hAnsi="Garamond" w:cs="Calibri"/>
          <w:color w:val="000000"/>
          <w:sz w:val="22"/>
          <w:szCs w:val="22"/>
        </w:rPr>
        <w:t xml:space="preserve"> Devine noted that he was contacted by a Portsmouth, NH resident concerned about how their net metering would be handled. Clarity in communication will be key to the success of this initiative.</w:t>
      </w:r>
    </w:p>
    <w:p w14:paraId="0FBED567" w14:textId="0C074032" w:rsidR="00AC12CB" w:rsidRDefault="00BE4DCB" w:rsidP="006C138C">
      <w:pPr>
        <w:pStyle w:val="ListParagraph"/>
        <w:numPr>
          <w:ilvl w:val="0"/>
          <w:numId w:val="4"/>
        </w:numPr>
        <w:spacing w:before="100" w:beforeAutospacing="1" w:after="100" w:afterAutospacing="1"/>
        <w:rPr>
          <w:rFonts w:ascii="Garamond" w:hAnsi="Garamond" w:cs="Calibri"/>
          <w:color w:val="000000"/>
          <w:sz w:val="22"/>
          <w:szCs w:val="22"/>
        </w:rPr>
      </w:pPr>
      <w:r w:rsidRPr="00BE4DCB">
        <w:rPr>
          <w:rFonts w:ascii="Garamond" w:hAnsi="Garamond" w:cs="Calibri"/>
          <w:color w:val="000000"/>
          <w:sz w:val="22"/>
          <w:szCs w:val="22"/>
        </w:rPr>
        <w:t>Outreach initiatives were discussed including mailers to Dover residents well in advance of the proposed adoption date and engaging Apple Harvest Day messaging.</w:t>
      </w:r>
    </w:p>
    <w:p w14:paraId="0D366C53" w14:textId="77777777" w:rsidR="006A663B" w:rsidRPr="006A663B" w:rsidRDefault="006A663B" w:rsidP="006A663B">
      <w:pPr>
        <w:pStyle w:val="ListParagraph"/>
        <w:spacing w:before="100" w:beforeAutospacing="1" w:after="100" w:afterAutospacing="1"/>
        <w:ind w:left="810"/>
        <w:rPr>
          <w:rFonts w:ascii="Garamond" w:hAnsi="Garamond" w:cs="Calibri"/>
          <w:color w:val="000000"/>
          <w:sz w:val="22"/>
          <w:szCs w:val="22"/>
        </w:rPr>
      </w:pPr>
    </w:p>
    <w:p w14:paraId="4872C040" w14:textId="56FCAA1F" w:rsidR="0006505B" w:rsidRDefault="0006505B" w:rsidP="00E67472">
      <w:pPr>
        <w:pStyle w:val="ListParagraph"/>
        <w:suppressAutoHyphens w:val="0"/>
        <w:ind w:left="90"/>
        <w:rPr>
          <w:rFonts w:ascii="Garamond" w:hAnsi="Garamond"/>
          <w:b/>
          <w:sz w:val="22"/>
          <w:szCs w:val="22"/>
        </w:rPr>
      </w:pPr>
    </w:p>
    <w:p w14:paraId="361757CE" w14:textId="38904CEF" w:rsidR="006A663B" w:rsidRDefault="006A663B" w:rsidP="00E67472">
      <w:pPr>
        <w:pStyle w:val="ListParagraph"/>
        <w:suppressAutoHyphens w:val="0"/>
        <w:ind w:left="90"/>
        <w:rPr>
          <w:rFonts w:ascii="Garamond" w:hAnsi="Garamond"/>
          <w:b/>
          <w:sz w:val="22"/>
          <w:szCs w:val="22"/>
        </w:rPr>
      </w:pPr>
    </w:p>
    <w:p w14:paraId="12E43129" w14:textId="77777777" w:rsidR="006A663B" w:rsidRDefault="006A663B" w:rsidP="00E67472">
      <w:pPr>
        <w:pStyle w:val="ListParagraph"/>
        <w:suppressAutoHyphens w:val="0"/>
        <w:ind w:left="90"/>
        <w:rPr>
          <w:rFonts w:ascii="Garamond" w:hAnsi="Garamond"/>
          <w:b/>
          <w:sz w:val="22"/>
          <w:szCs w:val="22"/>
        </w:rPr>
      </w:pPr>
    </w:p>
    <w:p w14:paraId="62183D83" w14:textId="77777777" w:rsidR="006A663B" w:rsidRDefault="0006505B" w:rsidP="0006505B">
      <w:pPr>
        <w:pStyle w:val="ListParagraph"/>
        <w:suppressAutoHyphens w:val="0"/>
        <w:spacing w:line="276" w:lineRule="auto"/>
        <w:ind w:left="90"/>
        <w:rPr>
          <w:rFonts w:ascii="Garamond" w:hAnsi="Garamond"/>
          <w:sz w:val="22"/>
          <w:szCs w:val="22"/>
        </w:rPr>
      </w:pPr>
      <w:r>
        <w:rPr>
          <w:rFonts w:ascii="Garamond" w:hAnsi="Garamond"/>
          <w:sz w:val="22"/>
          <w:szCs w:val="22"/>
        </w:rPr>
        <w:lastRenderedPageBreak/>
        <w:t>2) Municipal Energy Generation</w:t>
      </w:r>
      <w:r w:rsidR="006D33FE">
        <w:rPr>
          <w:rFonts w:ascii="Garamond" w:hAnsi="Garamond"/>
          <w:sz w:val="22"/>
          <w:szCs w:val="22"/>
        </w:rPr>
        <w:t xml:space="preserve">: </w:t>
      </w:r>
    </w:p>
    <w:p w14:paraId="72F4F8D5" w14:textId="4C767FDE" w:rsidR="00E5422E" w:rsidRPr="00E5422E" w:rsidRDefault="00E5422E" w:rsidP="006C138C">
      <w:pPr>
        <w:pStyle w:val="ListParagraph"/>
        <w:numPr>
          <w:ilvl w:val="0"/>
          <w:numId w:val="5"/>
        </w:numPr>
        <w:spacing w:before="100" w:beforeAutospacing="1" w:after="100" w:afterAutospacing="1"/>
        <w:rPr>
          <w:rFonts w:ascii="Garamond" w:hAnsi="Garamond" w:cs="Calibri"/>
          <w:color w:val="000000"/>
          <w:sz w:val="22"/>
          <w:szCs w:val="22"/>
        </w:rPr>
      </w:pPr>
      <w:r w:rsidRPr="00E5422E">
        <w:rPr>
          <w:rFonts w:ascii="Garamond" w:hAnsi="Garamond" w:cs="Calibri"/>
          <w:color w:val="000000"/>
          <w:sz w:val="22"/>
          <w:szCs w:val="22"/>
        </w:rPr>
        <w:t>A draft solar power Request for Proposals (RFP) has been prepared for the Waste Water Treatment Facility (WWTF). The document will be edited by the Municipal Energy Generation (MEG) working group prior to sharing with the commission. Q</w:t>
      </w:r>
      <w:r>
        <w:rPr>
          <w:rFonts w:ascii="Garamond" w:hAnsi="Garamond" w:cs="Calibri"/>
          <w:color w:val="000000"/>
          <w:sz w:val="22"/>
          <w:szCs w:val="22"/>
        </w:rPr>
        <w:t>.</w:t>
      </w:r>
      <w:r w:rsidRPr="00E5422E">
        <w:rPr>
          <w:rFonts w:ascii="Garamond" w:hAnsi="Garamond" w:cs="Calibri"/>
          <w:color w:val="000000"/>
          <w:sz w:val="22"/>
          <w:szCs w:val="22"/>
        </w:rPr>
        <w:t xml:space="preserve"> Devine volunteered to review as well to provide feedback based on his experience reviewing and soliciting requests for proposal.</w:t>
      </w:r>
    </w:p>
    <w:p w14:paraId="1960F974" w14:textId="2FC9B665" w:rsidR="00E5422E" w:rsidRPr="00E5422E" w:rsidRDefault="00E5422E" w:rsidP="006C138C">
      <w:pPr>
        <w:pStyle w:val="ListParagraph"/>
        <w:numPr>
          <w:ilvl w:val="0"/>
          <w:numId w:val="5"/>
        </w:numPr>
        <w:spacing w:before="100" w:beforeAutospacing="1" w:after="100" w:afterAutospacing="1"/>
        <w:rPr>
          <w:rFonts w:ascii="Garamond" w:hAnsi="Garamond" w:cs="Calibri"/>
          <w:color w:val="000000"/>
          <w:sz w:val="22"/>
          <w:szCs w:val="22"/>
        </w:rPr>
      </w:pPr>
      <w:r w:rsidRPr="00E5422E">
        <w:rPr>
          <w:rFonts w:ascii="Garamond" w:hAnsi="Garamond" w:cs="Calibri"/>
          <w:color w:val="000000"/>
          <w:sz w:val="22"/>
          <w:szCs w:val="22"/>
        </w:rPr>
        <w:t>J. Kaspari clarified the status of the WWTF upgrades outlined in the Spring 2023 report prepared by Process Energy Services, LLC. No specific budget has been allocated for executing the upgrades recommended in the report. Federal grants may be sought, but come with the caveat of executing treatment equipment improvements prior to or in conjunction with renewable energy upgrades.</w:t>
      </w:r>
    </w:p>
    <w:p w14:paraId="1D20D3BC" w14:textId="2B2F1D2E" w:rsidR="006A663B" w:rsidRPr="00E5422E" w:rsidRDefault="00E5422E" w:rsidP="006C138C">
      <w:pPr>
        <w:pStyle w:val="ListParagraph"/>
        <w:numPr>
          <w:ilvl w:val="0"/>
          <w:numId w:val="5"/>
        </w:numPr>
        <w:spacing w:before="100" w:beforeAutospacing="1" w:after="100" w:afterAutospacing="1"/>
        <w:rPr>
          <w:rFonts w:ascii="Garamond" w:hAnsi="Garamond" w:cs="Calibri"/>
          <w:color w:val="000000"/>
          <w:sz w:val="22"/>
          <w:szCs w:val="22"/>
        </w:rPr>
      </w:pPr>
      <w:r w:rsidRPr="00E5422E">
        <w:rPr>
          <w:rFonts w:ascii="Garamond" w:hAnsi="Garamond" w:cs="Calibri"/>
          <w:color w:val="000000"/>
          <w:sz w:val="22"/>
          <w:szCs w:val="22"/>
        </w:rPr>
        <w:t>After discussing the relative pros and cons, a consensus was reached to pursue a Power Purchase Agreement (PPA) via the WWTF Solar Power RFP in contrast to up-front purchase.</w:t>
      </w:r>
    </w:p>
    <w:p w14:paraId="110EF297" w14:textId="77777777" w:rsidR="006A663B" w:rsidRDefault="006A663B" w:rsidP="0006505B">
      <w:pPr>
        <w:pStyle w:val="ListParagraph"/>
        <w:suppressAutoHyphens w:val="0"/>
        <w:spacing w:line="276" w:lineRule="auto"/>
        <w:ind w:left="90"/>
        <w:rPr>
          <w:rFonts w:ascii="Garamond" w:hAnsi="Garamond"/>
          <w:sz w:val="22"/>
          <w:szCs w:val="22"/>
        </w:rPr>
      </w:pPr>
    </w:p>
    <w:p w14:paraId="1F40C344" w14:textId="2EB5C544" w:rsidR="0006505B" w:rsidRDefault="0006505B" w:rsidP="0062199C">
      <w:pPr>
        <w:pStyle w:val="ListParagraph"/>
        <w:suppressAutoHyphens w:val="0"/>
        <w:spacing w:line="276" w:lineRule="auto"/>
        <w:ind w:left="90"/>
        <w:rPr>
          <w:rFonts w:ascii="Garamond" w:hAnsi="Garamond"/>
          <w:sz w:val="22"/>
          <w:szCs w:val="22"/>
        </w:rPr>
      </w:pPr>
      <w:r>
        <w:rPr>
          <w:rFonts w:ascii="Garamond" w:hAnsi="Garamond"/>
          <w:sz w:val="22"/>
          <w:szCs w:val="22"/>
        </w:rPr>
        <w:t xml:space="preserve">3) </w:t>
      </w:r>
      <w:r w:rsidRPr="00E67472">
        <w:rPr>
          <w:rFonts w:ascii="Garamond" w:hAnsi="Garamond"/>
          <w:sz w:val="22"/>
          <w:szCs w:val="22"/>
        </w:rPr>
        <w:t>Transportation:</w:t>
      </w:r>
      <w:r w:rsidR="00195177">
        <w:rPr>
          <w:rFonts w:ascii="Garamond" w:hAnsi="Garamond"/>
          <w:sz w:val="22"/>
          <w:szCs w:val="22"/>
        </w:rPr>
        <w:t xml:space="preserve"> </w:t>
      </w:r>
    </w:p>
    <w:p w14:paraId="286CF188" w14:textId="6AD86991" w:rsidR="00655BAA" w:rsidRPr="00E364E6" w:rsidRDefault="00655BAA" w:rsidP="006C138C">
      <w:pPr>
        <w:pStyle w:val="ListParagraph"/>
        <w:numPr>
          <w:ilvl w:val="0"/>
          <w:numId w:val="6"/>
        </w:numPr>
        <w:spacing w:before="100" w:beforeAutospacing="1" w:after="100" w:afterAutospacing="1"/>
        <w:rPr>
          <w:rFonts w:ascii="Garamond" w:hAnsi="Garamond" w:cs="Calibri"/>
          <w:color w:val="000000"/>
          <w:sz w:val="22"/>
          <w:szCs w:val="22"/>
        </w:rPr>
      </w:pPr>
      <w:r w:rsidRPr="00E364E6">
        <w:rPr>
          <w:rFonts w:ascii="Garamond" w:hAnsi="Garamond" w:cs="Calibri" w:hint="eastAsia"/>
          <w:color w:val="000000"/>
          <w:sz w:val="22"/>
          <w:szCs w:val="22"/>
        </w:rPr>
        <w:t>J</w:t>
      </w:r>
      <w:r w:rsidR="00E364E6" w:rsidRPr="00E364E6">
        <w:rPr>
          <w:rFonts w:ascii="Garamond" w:hAnsi="Garamond" w:cs="Calibri"/>
          <w:color w:val="000000"/>
          <w:sz w:val="22"/>
          <w:szCs w:val="22"/>
        </w:rPr>
        <w:t>.</w:t>
      </w:r>
      <w:r w:rsidRPr="00E364E6">
        <w:rPr>
          <w:rFonts w:ascii="Garamond" w:hAnsi="Garamond" w:cs="Calibri" w:hint="eastAsia"/>
          <w:color w:val="000000"/>
          <w:sz w:val="22"/>
          <w:szCs w:val="22"/>
        </w:rPr>
        <w:t xml:space="preserve"> Kaspari mentioned that planning for the Apple Harvest EV Car Show remains underway.</w:t>
      </w:r>
    </w:p>
    <w:p w14:paraId="2C9B83D0" w14:textId="196DF5BC" w:rsidR="003E2813" w:rsidRPr="00E364E6" w:rsidRDefault="003E2813" w:rsidP="006C138C">
      <w:pPr>
        <w:pStyle w:val="ListParagraph"/>
        <w:numPr>
          <w:ilvl w:val="0"/>
          <w:numId w:val="6"/>
        </w:numPr>
        <w:spacing w:before="100" w:beforeAutospacing="1" w:after="100" w:afterAutospacing="1"/>
        <w:rPr>
          <w:rFonts w:ascii="Garamond" w:hAnsi="Garamond" w:cs="Calibri"/>
          <w:color w:val="000000"/>
          <w:sz w:val="22"/>
          <w:szCs w:val="22"/>
        </w:rPr>
      </w:pPr>
      <w:r w:rsidRPr="00E364E6">
        <w:rPr>
          <w:rFonts w:ascii="Garamond" w:hAnsi="Garamond" w:cs="Calibri" w:hint="eastAsia"/>
          <w:color w:val="000000"/>
          <w:sz w:val="22"/>
          <w:szCs w:val="22"/>
        </w:rPr>
        <w:t>J</w:t>
      </w:r>
      <w:r w:rsidR="00E364E6" w:rsidRPr="00E364E6">
        <w:rPr>
          <w:rFonts w:ascii="Garamond" w:hAnsi="Garamond" w:cs="Calibri"/>
          <w:color w:val="000000"/>
          <w:sz w:val="22"/>
          <w:szCs w:val="22"/>
        </w:rPr>
        <w:t>. Kaspari</w:t>
      </w:r>
      <w:r w:rsidRPr="00E364E6">
        <w:rPr>
          <w:rFonts w:ascii="Garamond" w:hAnsi="Garamond" w:cs="Calibri" w:hint="eastAsia"/>
          <w:color w:val="000000"/>
          <w:sz w:val="22"/>
          <w:szCs w:val="22"/>
        </w:rPr>
        <w:t xml:space="preserve"> also brought up discussions he's had with the City Parking Manager regarding rate setting for EV charging. Currently retrofitted parking meters are used which is a time-based approach. Does not account for kWh consumed.</w:t>
      </w:r>
    </w:p>
    <w:p w14:paraId="152FD271" w14:textId="0C6B9601" w:rsidR="003E2813" w:rsidRPr="00E364E6" w:rsidRDefault="00E364E6" w:rsidP="006C138C">
      <w:pPr>
        <w:pStyle w:val="ListParagraph"/>
        <w:numPr>
          <w:ilvl w:val="0"/>
          <w:numId w:val="6"/>
        </w:numPr>
        <w:spacing w:before="100" w:beforeAutospacing="1" w:after="100" w:afterAutospacing="1"/>
        <w:rPr>
          <w:rFonts w:ascii="Garamond" w:hAnsi="Garamond" w:cs="Calibri"/>
          <w:color w:val="000000"/>
          <w:sz w:val="22"/>
          <w:szCs w:val="22"/>
        </w:rPr>
      </w:pPr>
      <w:r w:rsidRPr="00E364E6">
        <w:rPr>
          <w:rFonts w:ascii="Garamond" w:hAnsi="Garamond" w:cs="Calibri"/>
          <w:color w:val="000000"/>
          <w:sz w:val="22"/>
          <w:szCs w:val="22"/>
        </w:rPr>
        <w:t xml:space="preserve">Planning Director </w:t>
      </w:r>
      <w:r w:rsidR="003E2813" w:rsidRPr="00E364E6">
        <w:rPr>
          <w:rFonts w:ascii="Garamond" w:hAnsi="Garamond" w:cs="Calibri" w:hint="eastAsia"/>
          <w:color w:val="000000"/>
          <w:sz w:val="22"/>
          <w:szCs w:val="22"/>
        </w:rPr>
        <w:t xml:space="preserve">Donna Benton and the Planning Board have been contacted regarding the Energy </w:t>
      </w:r>
      <w:r w:rsidRPr="00E364E6">
        <w:rPr>
          <w:rFonts w:ascii="Garamond" w:hAnsi="Garamond" w:cs="Calibri"/>
          <w:color w:val="000000"/>
          <w:sz w:val="22"/>
          <w:szCs w:val="22"/>
        </w:rPr>
        <w:t>Commission’s</w:t>
      </w:r>
      <w:r w:rsidR="003E2813" w:rsidRPr="00E364E6">
        <w:rPr>
          <w:rFonts w:ascii="Garamond" w:hAnsi="Garamond" w:cs="Calibri" w:hint="eastAsia"/>
          <w:color w:val="000000"/>
          <w:sz w:val="22"/>
          <w:szCs w:val="22"/>
        </w:rPr>
        <w:t xml:space="preserve"> recommendations related to the City of Dover traffic study (parallel parking spaces, bicycle lanes, and roundabouts). J</w:t>
      </w:r>
      <w:r w:rsidRPr="00E364E6">
        <w:rPr>
          <w:rFonts w:ascii="Garamond" w:hAnsi="Garamond" w:cs="Calibri"/>
          <w:color w:val="000000"/>
          <w:sz w:val="22"/>
          <w:szCs w:val="22"/>
        </w:rPr>
        <w:t>.</w:t>
      </w:r>
      <w:r w:rsidR="003E2813" w:rsidRPr="00E364E6">
        <w:rPr>
          <w:rFonts w:ascii="Garamond" w:hAnsi="Garamond" w:cs="Calibri" w:hint="eastAsia"/>
          <w:color w:val="000000"/>
          <w:sz w:val="22"/>
          <w:szCs w:val="22"/>
        </w:rPr>
        <w:t xml:space="preserve"> Kaspari offered to follow up.</w:t>
      </w:r>
    </w:p>
    <w:p w14:paraId="0E5D98C6" w14:textId="77777777" w:rsidR="00E5422E" w:rsidRPr="0062199C" w:rsidRDefault="00E5422E" w:rsidP="003E2813">
      <w:pPr>
        <w:pStyle w:val="ListParagraph"/>
        <w:suppressAutoHyphens w:val="0"/>
        <w:spacing w:line="276" w:lineRule="auto"/>
        <w:ind w:left="810"/>
        <w:rPr>
          <w:rFonts w:ascii="Garamond" w:hAnsi="Garamond"/>
          <w:sz w:val="22"/>
          <w:szCs w:val="22"/>
        </w:rPr>
      </w:pPr>
    </w:p>
    <w:p w14:paraId="1E75AC46" w14:textId="77777777" w:rsidR="00E67472" w:rsidRPr="00E67472" w:rsidRDefault="00E67472" w:rsidP="00E67472">
      <w:pPr>
        <w:pStyle w:val="ListParagraph"/>
        <w:suppressAutoHyphens w:val="0"/>
        <w:ind w:left="90"/>
        <w:rPr>
          <w:rFonts w:ascii="Garamond" w:hAnsi="Garamond"/>
          <w:b/>
          <w:sz w:val="22"/>
          <w:szCs w:val="22"/>
        </w:rPr>
      </w:pPr>
    </w:p>
    <w:p w14:paraId="4E61EAD6" w14:textId="77777777" w:rsidR="006C138C" w:rsidRDefault="0006505B" w:rsidP="00E67472">
      <w:pPr>
        <w:pStyle w:val="ListParagraph"/>
        <w:suppressAutoHyphens w:val="0"/>
        <w:spacing w:line="276" w:lineRule="auto"/>
        <w:ind w:left="90"/>
        <w:rPr>
          <w:rFonts w:ascii="Garamond" w:hAnsi="Garamond"/>
          <w:sz w:val="22"/>
          <w:szCs w:val="22"/>
        </w:rPr>
      </w:pPr>
      <w:r>
        <w:rPr>
          <w:rFonts w:ascii="Garamond" w:hAnsi="Garamond"/>
          <w:sz w:val="22"/>
          <w:szCs w:val="22"/>
        </w:rPr>
        <w:t>4</w:t>
      </w:r>
      <w:r w:rsidR="00E67472">
        <w:rPr>
          <w:rFonts w:ascii="Garamond" w:hAnsi="Garamond"/>
          <w:sz w:val="22"/>
          <w:szCs w:val="22"/>
        </w:rPr>
        <w:t xml:space="preserve">) </w:t>
      </w:r>
      <w:r w:rsidR="00F825B1" w:rsidRPr="00E67472">
        <w:rPr>
          <w:rFonts w:ascii="Garamond" w:hAnsi="Garamond"/>
          <w:sz w:val="22"/>
          <w:szCs w:val="22"/>
        </w:rPr>
        <w:t>Net Zero:</w:t>
      </w:r>
    </w:p>
    <w:p w14:paraId="6EEF5003" w14:textId="1FD0A89A" w:rsidR="00CE1217" w:rsidRPr="00CE1217" w:rsidRDefault="00CE1217" w:rsidP="00CE1217">
      <w:pPr>
        <w:pStyle w:val="ListParagraph"/>
        <w:numPr>
          <w:ilvl w:val="0"/>
          <w:numId w:val="7"/>
        </w:numPr>
        <w:spacing w:before="100" w:beforeAutospacing="1" w:after="100" w:afterAutospacing="1"/>
        <w:rPr>
          <w:rFonts w:ascii="Garamond" w:hAnsi="Garamond" w:cs="Calibri"/>
          <w:color w:val="000000"/>
          <w:sz w:val="22"/>
          <w:szCs w:val="22"/>
        </w:rPr>
      </w:pPr>
      <w:r w:rsidRPr="00CE1217">
        <w:rPr>
          <w:rFonts w:ascii="Garamond" w:hAnsi="Garamond" w:cs="Calibri" w:hint="eastAsia"/>
          <w:color w:val="000000"/>
          <w:sz w:val="22"/>
          <w:szCs w:val="22"/>
        </w:rPr>
        <w:t>A</w:t>
      </w:r>
      <w:r>
        <w:rPr>
          <w:rFonts w:ascii="Garamond" w:hAnsi="Garamond" w:cs="Calibri"/>
          <w:color w:val="000000"/>
          <w:sz w:val="22"/>
          <w:szCs w:val="22"/>
        </w:rPr>
        <w:t>.</w:t>
      </w:r>
      <w:r w:rsidRPr="00CE1217">
        <w:rPr>
          <w:rFonts w:ascii="Garamond" w:hAnsi="Garamond" w:cs="Calibri" w:hint="eastAsia"/>
          <w:color w:val="000000"/>
          <w:sz w:val="22"/>
          <w:szCs w:val="22"/>
        </w:rPr>
        <w:t xml:space="preserve"> Lee provided an update regarding waste data incorporated and transportation information available from Google</w:t>
      </w:r>
      <w:r>
        <w:rPr>
          <w:rFonts w:ascii="Garamond" w:hAnsi="Garamond" w:cs="Calibri"/>
          <w:color w:val="000000"/>
          <w:sz w:val="22"/>
          <w:szCs w:val="22"/>
        </w:rPr>
        <w:t xml:space="preserve"> Environmental Insights</w:t>
      </w:r>
      <w:r w:rsidRPr="00CE1217">
        <w:rPr>
          <w:rFonts w:ascii="Garamond" w:hAnsi="Garamond" w:cs="Calibri" w:hint="eastAsia"/>
          <w:color w:val="000000"/>
          <w:sz w:val="22"/>
          <w:szCs w:val="22"/>
        </w:rPr>
        <w:t>.</w:t>
      </w:r>
    </w:p>
    <w:p w14:paraId="27B87A6E" w14:textId="2C2ABEA7" w:rsidR="00CE1217" w:rsidRPr="00CE1217" w:rsidRDefault="00CE1217" w:rsidP="00CE1217">
      <w:pPr>
        <w:pStyle w:val="ListParagraph"/>
        <w:numPr>
          <w:ilvl w:val="0"/>
          <w:numId w:val="7"/>
        </w:numPr>
        <w:spacing w:before="100" w:beforeAutospacing="1" w:after="100" w:afterAutospacing="1"/>
        <w:rPr>
          <w:rFonts w:ascii="Garamond" w:hAnsi="Garamond" w:cs="Calibri"/>
          <w:color w:val="000000"/>
          <w:sz w:val="22"/>
          <w:szCs w:val="22"/>
        </w:rPr>
      </w:pPr>
      <w:r w:rsidRPr="00CE1217">
        <w:rPr>
          <w:rFonts w:ascii="Garamond" w:hAnsi="Garamond" w:cs="Calibri" w:hint="eastAsia"/>
          <w:color w:val="000000"/>
          <w:sz w:val="22"/>
          <w:szCs w:val="22"/>
        </w:rPr>
        <w:t>J</w:t>
      </w:r>
      <w:r w:rsidRPr="00CE1217">
        <w:rPr>
          <w:rFonts w:ascii="Garamond" w:hAnsi="Garamond" w:cs="Calibri"/>
          <w:color w:val="000000"/>
          <w:sz w:val="22"/>
          <w:szCs w:val="22"/>
        </w:rPr>
        <w:t>.</w:t>
      </w:r>
      <w:r w:rsidRPr="00CE1217">
        <w:rPr>
          <w:rFonts w:ascii="Garamond" w:hAnsi="Garamond" w:cs="Calibri" w:hint="eastAsia"/>
          <w:color w:val="000000"/>
          <w:sz w:val="22"/>
          <w:szCs w:val="22"/>
        </w:rPr>
        <w:t xml:space="preserve"> Kaspari mentioned that 2022 transportation data is now available.</w:t>
      </w:r>
    </w:p>
    <w:p w14:paraId="140385E5" w14:textId="5804305F" w:rsidR="00CE1217" w:rsidRPr="00CE1217" w:rsidRDefault="00CE1217" w:rsidP="00CE1217">
      <w:pPr>
        <w:pStyle w:val="ListParagraph"/>
        <w:numPr>
          <w:ilvl w:val="0"/>
          <w:numId w:val="7"/>
        </w:numPr>
        <w:spacing w:before="100" w:beforeAutospacing="1" w:after="100" w:afterAutospacing="1"/>
        <w:rPr>
          <w:rFonts w:ascii="Garamond" w:hAnsi="Garamond" w:cs="Calibri"/>
          <w:color w:val="000000"/>
          <w:sz w:val="22"/>
          <w:szCs w:val="22"/>
        </w:rPr>
      </w:pPr>
      <w:r w:rsidRPr="00CE1217">
        <w:rPr>
          <w:rFonts w:ascii="Garamond" w:hAnsi="Garamond" w:cs="Calibri" w:hint="eastAsia"/>
          <w:color w:val="000000"/>
          <w:sz w:val="22"/>
          <w:szCs w:val="22"/>
        </w:rPr>
        <w:t>Q</w:t>
      </w:r>
      <w:r w:rsidRPr="00CE1217">
        <w:rPr>
          <w:rFonts w:ascii="Garamond" w:hAnsi="Garamond" w:cs="Calibri"/>
          <w:color w:val="000000"/>
          <w:sz w:val="22"/>
          <w:szCs w:val="22"/>
        </w:rPr>
        <w:t>.</w:t>
      </w:r>
      <w:r w:rsidRPr="00CE1217">
        <w:rPr>
          <w:rFonts w:ascii="Garamond" w:hAnsi="Garamond" w:cs="Calibri" w:hint="eastAsia"/>
          <w:color w:val="000000"/>
          <w:sz w:val="22"/>
          <w:szCs w:val="22"/>
        </w:rPr>
        <w:t xml:space="preserve"> Devine noted that fuel delivery services will likely have data available for point-source fuel delivery/consumption because of their EPA reporting requirements.</w:t>
      </w:r>
    </w:p>
    <w:p w14:paraId="7DB9273A" w14:textId="77777777" w:rsidR="00CE1217" w:rsidRPr="00CE1217" w:rsidRDefault="00CE1217" w:rsidP="00CE1217">
      <w:pPr>
        <w:pStyle w:val="ListParagraph"/>
        <w:numPr>
          <w:ilvl w:val="0"/>
          <w:numId w:val="7"/>
        </w:numPr>
        <w:spacing w:before="100" w:beforeAutospacing="1" w:after="100" w:afterAutospacing="1"/>
        <w:rPr>
          <w:rFonts w:ascii="Garamond" w:hAnsi="Garamond" w:cs="Calibri"/>
          <w:color w:val="000000"/>
          <w:sz w:val="22"/>
          <w:szCs w:val="22"/>
        </w:rPr>
      </w:pPr>
      <w:r w:rsidRPr="00CE1217">
        <w:rPr>
          <w:rFonts w:ascii="Garamond" w:hAnsi="Garamond" w:cs="Calibri" w:hint="eastAsia"/>
          <w:color w:val="000000"/>
          <w:sz w:val="22"/>
          <w:szCs w:val="22"/>
        </w:rPr>
        <w:t>Net Zero workgroup plans to meet again in a week.</w:t>
      </w:r>
    </w:p>
    <w:p w14:paraId="6C6D58C2" w14:textId="40A3AC61" w:rsidR="00F825B1" w:rsidRDefault="00F825B1" w:rsidP="00CE1217">
      <w:pPr>
        <w:pStyle w:val="ListParagraph"/>
        <w:suppressAutoHyphens w:val="0"/>
        <w:spacing w:line="276" w:lineRule="auto"/>
        <w:ind w:left="866"/>
        <w:rPr>
          <w:rFonts w:ascii="Garamond" w:hAnsi="Garamond"/>
          <w:sz w:val="22"/>
          <w:szCs w:val="22"/>
        </w:rPr>
      </w:pPr>
    </w:p>
    <w:p w14:paraId="5B67AAB3" w14:textId="0FACEB16" w:rsidR="00DB627E" w:rsidRDefault="00DB627E" w:rsidP="00DB627E">
      <w:pPr>
        <w:suppressAutoHyphens w:val="0"/>
        <w:rPr>
          <w:rFonts w:ascii="Garamond" w:hAnsi="Garamond"/>
          <w:b/>
          <w:sz w:val="22"/>
          <w:szCs w:val="22"/>
        </w:rPr>
      </w:pPr>
    </w:p>
    <w:p w14:paraId="72610200" w14:textId="7D3DDD46" w:rsidR="00B235A9" w:rsidRPr="00113770" w:rsidRDefault="002D316C" w:rsidP="006C138C">
      <w:pPr>
        <w:pStyle w:val="StyleHeaderHeaderCharCharCharHeaderCharCharHeaderCharCha1"/>
        <w:numPr>
          <w:ilvl w:val="0"/>
          <w:numId w:val="3"/>
        </w:numPr>
        <w:tabs>
          <w:tab w:val="clear" w:pos="720"/>
          <w:tab w:val="num" w:pos="360"/>
        </w:tabs>
        <w:spacing w:after="240"/>
        <w:ind w:hanging="720"/>
      </w:pPr>
      <w:r w:rsidRPr="00113770">
        <w:rPr>
          <w:smallCaps w:val="0"/>
          <w:sz w:val="24"/>
          <w:szCs w:val="24"/>
        </w:rPr>
        <w:t>Staff Updates</w:t>
      </w:r>
    </w:p>
    <w:p w14:paraId="49F21F29" w14:textId="4A1C9945" w:rsidR="004A3332" w:rsidRPr="00AF14B9" w:rsidRDefault="004A3332" w:rsidP="004A3332">
      <w:pPr>
        <w:pStyle w:val="ListParagraph"/>
        <w:suppressAutoHyphens w:val="0"/>
        <w:rPr>
          <w:rFonts w:ascii="Garamond" w:hAnsi="Garamond"/>
          <w:sz w:val="22"/>
          <w:szCs w:val="22"/>
        </w:rPr>
      </w:pPr>
      <w:r w:rsidRPr="00AF14B9">
        <w:rPr>
          <w:rFonts w:ascii="Garamond" w:hAnsi="Garamond"/>
          <w:sz w:val="22"/>
          <w:szCs w:val="22"/>
        </w:rPr>
        <w:t xml:space="preserve">A. </w:t>
      </w:r>
      <w:r w:rsidR="00CE1217">
        <w:rPr>
          <w:rFonts w:ascii="Garamond" w:hAnsi="Garamond"/>
          <w:sz w:val="22"/>
          <w:szCs w:val="22"/>
        </w:rPr>
        <w:t>UNHSI Fellowship</w:t>
      </w:r>
    </w:p>
    <w:p w14:paraId="5B2DB6F6" w14:textId="79697F36" w:rsidR="004A3332" w:rsidRPr="00CE1217" w:rsidRDefault="00CE1217" w:rsidP="00CE1217">
      <w:pPr>
        <w:pStyle w:val="ListParagraph"/>
        <w:numPr>
          <w:ilvl w:val="0"/>
          <w:numId w:val="8"/>
        </w:numPr>
        <w:spacing w:before="100" w:beforeAutospacing="1" w:after="100" w:afterAutospacing="1"/>
        <w:rPr>
          <w:rFonts w:ascii="Garamond" w:hAnsi="Garamond" w:cs="Calibri"/>
          <w:color w:val="000000"/>
          <w:sz w:val="22"/>
          <w:szCs w:val="22"/>
        </w:rPr>
      </w:pPr>
      <w:r w:rsidRPr="00CE1217">
        <w:rPr>
          <w:rFonts w:ascii="Garamond" w:hAnsi="Garamond" w:cs="Calibri" w:hint="eastAsia"/>
          <w:color w:val="000000"/>
          <w:sz w:val="22"/>
          <w:szCs w:val="22"/>
        </w:rPr>
        <w:t>J</w:t>
      </w:r>
      <w:r w:rsidRPr="00CE1217">
        <w:rPr>
          <w:rFonts w:ascii="Garamond" w:hAnsi="Garamond" w:cs="Calibri"/>
          <w:color w:val="000000"/>
          <w:sz w:val="22"/>
          <w:szCs w:val="22"/>
        </w:rPr>
        <w:t>. Kaspari p</w:t>
      </w:r>
      <w:r w:rsidRPr="00CE1217">
        <w:rPr>
          <w:rFonts w:ascii="Garamond" w:hAnsi="Garamond" w:cs="Calibri" w:hint="eastAsia"/>
          <w:color w:val="000000"/>
          <w:sz w:val="22"/>
          <w:szCs w:val="22"/>
        </w:rPr>
        <w:t>rovided an update that a fellow has been selected and has accepted. They will work this summer in support of modeling paths for the city to reach its carbon emissions reduction goals.</w:t>
      </w:r>
    </w:p>
    <w:p w14:paraId="58EAC1A5" w14:textId="4113CA1B" w:rsidR="004A3332" w:rsidRDefault="004A3332" w:rsidP="004A3332">
      <w:pPr>
        <w:pStyle w:val="ListParagraph"/>
        <w:suppressAutoHyphens w:val="0"/>
        <w:rPr>
          <w:rFonts w:ascii="Garamond" w:hAnsi="Garamond"/>
          <w:sz w:val="22"/>
          <w:szCs w:val="22"/>
        </w:rPr>
      </w:pPr>
    </w:p>
    <w:p w14:paraId="2F3D4E9E" w14:textId="0AA6B17C" w:rsidR="004A3332" w:rsidRDefault="004A3332" w:rsidP="004A3332">
      <w:pPr>
        <w:pStyle w:val="ListParagraph"/>
        <w:suppressAutoHyphens w:val="0"/>
        <w:rPr>
          <w:rFonts w:ascii="Garamond" w:hAnsi="Garamond"/>
          <w:sz w:val="22"/>
          <w:szCs w:val="22"/>
        </w:rPr>
      </w:pPr>
      <w:r>
        <w:rPr>
          <w:rFonts w:ascii="Garamond" w:hAnsi="Garamond"/>
          <w:sz w:val="22"/>
          <w:szCs w:val="22"/>
        </w:rPr>
        <w:t xml:space="preserve">B. </w:t>
      </w:r>
      <w:r w:rsidR="00CE1217">
        <w:rPr>
          <w:rFonts w:ascii="Garamond" w:hAnsi="Garamond"/>
          <w:sz w:val="22"/>
          <w:szCs w:val="22"/>
        </w:rPr>
        <w:t>Energy Efficiency and Conservation Block Grant Program</w:t>
      </w:r>
    </w:p>
    <w:p w14:paraId="3C5C7683" w14:textId="77777777" w:rsidR="00CE1217" w:rsidRPr="00CE1217" w:rsidRDefault="00CE1217" w:rsidP="00CE1217">
      <w:pPr>
        <w:pStyle w:val="ListParagraph"/>
        <w:numPr>
          <w:ilvl w:val="0"/>
          <w:numId w:val="8"/>
        </w:numPr>
        <w:spacing w:before="100" w:beforeAutospacing="1" w:after="100" w:afterAutospacing="1"/>
        <w:rPr>
          <w:rFonts w:ascii="Garamond" w:hAnsi="Garamond" w:cs="Calibri"/>
          <w:color w:val="000000"/>
          <w:sz w:val="22"/>
          <w:szCs w:val="22"/>
        </w:rPr>
      </w:pPr>
      <w:r w:rsidRPr="00CE1217">
        <w:rPr>
          <w:rFonts w:ascii="Garamond" w:hAnsi="Garamond" w:cs="Calibri" w:hint="eastAsia"/>
          <w:color w:val="000000"/>
          <w:sz w:val="22"/>
          <w:szCs w:val="22"/>
        </w:rPr>
        <w:t>Pre-award information sheet has been submitted and confirmed received by DOE.</w:t>
      </w:r>
    </w:p>
    <w:p w14:paraId="1DD8A830" w14:textId="77777777" w:rsidR="00CE1217" w:rsidRPr="00CE1217" w:rsidRDefault="00CE1217" w:rsidP="00CE1217">
      <w:pPr>
        <w:pStyle w:val="ListParagraph"/>
        <w:numPr>
          <w:ilvl w:val="0"/>
          <w:numId w:val="8"/>
        </w:numPr>
        <w:spacing w:before="100" w:beforeAutospacing="1" w:after="100" w:afterAutospacing="1"/>
        <w:rPr>
          <w:rFonts w:ascii="Garamond" w:hAnsi="Garamond" w:cs="Calibri"/>
          <w:color w:val="000000"/>
          <w:sz w:val="22"/>
          <w:szCs w:val="22"/>
        </w:rPr>
      </w:pPr>
      <w:r w:rsidRPr="00CE1217">
        <w:rPr>
          <w:rFonts w:ascii="Garamond" w:hAnsi="Garamond" w:cs="Calibri" w:hint="eastAsia"/>
          <w:color w:val="000000"/>
          <w:sz w:val="22"/>
          <w:szCs w:val="22"/>
        </w:rPr>
        <w:t>Energy Efficiency and Conservation Strategy will be submitted next, pending launch of the application portal.</w:t>
      </w:r>
    </w:p>
    <w:p w14:paraId="37F39021" w14:textId="77777777" w:rsidR="00CE1217" w:rsidRDefault="00CE1217" w:rsidP="00CE1217">
      <w:pPr>
        <w:pStyle w:val="ListParagraph"/>
        <w:suppressAutoHyphens w:val="0"/>
        <w:ind w:left="1440"/>
        <w:rPr>
          <w:rFonts w:ascii="Garamond" w:hAnsi="Garamond"/>
          <w:sz w:val="22"/>
          <w:szCs w:val="22"/>
        </w:rPr>
      </w:pPr>
    </w:p>
    <w:p w14:paraId="7FF646B3" w14:textId="0C644933" w:rsidR="00CE1217" w:rsidRPr="00113770" w:rsidRDefault="00182828" w:rsidP="00CE1217">
      <w:pPr>
        <w:pStyle w:val="StyleHeaderHeaderCharCharCharHeaderCharCharHeaderCharCha1"/>
        <w:numPr>
          <w:ilvl w:val="0"/>
          <w:numId w:val="3"/>
        </w:numPr>
        <w:spacing w:before="240" w:after="240"/>
        <w:ind w:left="360"/>
      </w:pPr>
      <w:r w:rsidRPr="00113770">
        <w:rPr>
          <w:smallCaps w:val="0"/>
          <w:sz w:val="24"/>
          <w:szCs w:val="24"/>
        </w:rPr>
        <w:lastRenderedPageBreak/>
        <w:t>Other Business / Member Comments</w:t>
      </w:r>
    </w:p>
    <w:p w14:paraId="14189BBE" w14:textId="3E566DE6" w:rsidR="0002599C" w:rsidRPr="00113770" w:rsidRDefault="0002599C" w:rsidP="006C138C">
      <w:pPr>
        <w:pStyle w:val="StyleHeaderHeaderCharCharCharHeaderCharCharHeaderCharCha1"/>
        <w:numPr>
          <w:ilvl w:val="0"/>
          <w:numId w:val="3"/>
        </w:numPr>
        <w:spacing w:before="240" w:after="240"/>
        <w:ind w:left="360"/>
      </w:pPr>
      <w:r w:rsidRPr="00113770">
        <w:rPr>
          <w:smallCaps w:val="0"/>
          <w:sz w:val="24"/>
          <w:szCs w:val="24"/>
        </w:rPr>
        <w:t>Call for Agenda Items</w:t>
      </w:r>
    </w:p>
    <w:p w14:paraId="0F1B8039" w14:textId="4A40DA87" w:rsidR="0002599C" w:rsidRPr="00113770" w:rsidRDefault="0002599C" w:rsidP="006C138C">
      <w:pPr>
        <w:pStyle w:val="StyleHeaderHeaderCharCharCharHeaderCharCharHeaderCharCha1"/>
        <w:numPr>
          <w:ilvl w:val="0"/>
          <w:numId w:val="3"/>
        </w:numPr>
        <w:tabs>
          <w:tab w:val="clear" w:pos="4320"/>
          <w:tab w:val="left" w:pos="3420"/>
        </w:tabs>
        <w:ind w:left="360"/>
        <w:outlineLvl w:val="0"/>
      </w:pPr>
      <w:r w:rsidRPr="00113770">
        <w:rPr>
          <w:rFonts w:cs="Arial"/>
          <w:smallCaps w:val="0"/>
          <w:sz w:val="24"/>
          <w:szCs w:val="24"/>
        </w:rPr>
        <w:t>Adjourn</w:t>
      </w:r>
    </w:p>
    <w:p w14:paraId="350C3E31" w14:textId="2854D0BF" w:rsidR="00E714A3" w:rsidRDefault="00E714A3" w:rsidP="00E714A3">
      <w:r>
        <w:tab/>
      </w:r>
    </w:p>
    <w:p w14:paraId="77C35746" w14:textId="2D969290" w:rsidR="0002599C" w:rsidRPr="00E714A3" w:rsidRDefault="00E714A3" w:rsidP="00DB627E">
      <w:pPr>
        <w:suppressAutoHyphens w:val="0"/>
        <w:rPr>
          <w:rFonts w:ascii="Garamond" w:hAnsi="Garamond"/>
          <w:bCs/>
          <w:sz w:val="24"/>
          <w:szCs w:val="24"/>
        </w:rPr>
      </w:pPr>
      <w:r w:rsidRPr="00E714A3">
        <w:rPr>
          <w:rFonts w:ascii="Garamond" w:hAnsi="Garamond"/>
          <w:bCs/>
          <w:sz w:val="24"/>
          <w:szCs w:val="24"/>
        </w:rPr>
        <w:t xml:space="preserve">The meeting was adjourned by unanimous consent at </w:t>
      </w:r>
      <w:r w:rsidR="00CE1217">
        <w:rPr>
          <w:rFonts w:ascii="Garamond" w:hAnsi="Garamond"/>
          <w:bCs/>
          <w:sz w:val="24"/>
          <w:szCs w:val="24"/>
        </w:rPr>
        <w:t>6:25</w:t>
      </w:r>
      <w:r w:rsidRPr="00E714A3">
        <w:rPr>
          <w:rFonts w:ascii="Garamond" w:hAnsi="Garamond"/>
          <w:bCs/>
          <w:sz w:val="24"/>
          <w:szCs w:val="24"/>
        </w:rPr>
        <w:t xml:space="preserve"> pm</w:t>
      </w:r>
      <w:r>
        <w:rPr>
          <w:rFonts w:ascii="Garamond" w:hAnsi="Garamond"/>
          <w:bCs/>
          <w:sz w:val="24"/>
          <w:szCs w:val="24"/>
        </w:rPr>
        <w:t xml:space="preserve">. </w:t>
      </w:r>
    </w:p>
    <w:sectPr w:rsidR="0002599C" w:rsidRPr="00E714A3">
      <w:headerReference w:type="default" r:id="rId8"/>
      <w:footerReference w:type="default" r:id="rId9"/>
      <w:pgSz w:w="12240" w:h="15840"/>
      <w:pgMar w:top="1440" w:right="1440" w:bottom="1440" w:left="144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70D6D" w14:textId="77777777" w:rsidR="009E17E0" w:rsidRDefault="009E17E0">
      <w:r>
        <w:separator/>
      </w:r>
    </w:p>
  </w:endnote>
  <w:endnote w:type="continuationSeparator" w:id="0">
    <w:p w14:paraId="2FEF59A3" w14:textId="77777777" w:rsidR="009E17E0" w:rsidRDefault="009E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MS Mincho"/>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ntique Olive">
    <w:altName w:val="Cambria"/>
    <w:charset w:val="00"/>
    <w:family w:val="roman"/>
    <w:pitch w:val="variable"/>
  </w:font>
  <w:font w:name="SymbolMT">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36" w:type="dxa"/>
      <w:tblInd w:w="109" w:type="dxa"/>
      <w:tblLayout w:type="fixed"/>
      <w:tblLook w:val="01E0" w:firstRow="1" w:lastRow="1" w:firstColumn="1" w:lastColumn="1" w:noHBand="0" w:noVBand="0"/>
    </w:tblPr>
    <w:tblGrid>
      <w:gridCol w:w="4412"/>
      <w:gridCol w:w="4824"/>
    </w:tblGrid>
    <w:tr w:rsidR="005457BA" w14:paraId="65096DB0" w14:textId="77777777">
      <w:trPr>
        <w:trHeight w:val="271"/>
      </w:trPr>
      <w:tc>
        <w:tcPr>
          <w:tcW w:w="4412" w:type="dxa"/>
          <w:tcBorders>
            <w:top w:val="single" w:sz="6" w:space="0" w:color="000000"/>
            <w:left w:val="single" w:sz="6" w:space="0" w:color="000000"/>
          </w:tcBorders>
          <w:vAlign w:val="bottom"/>
        </w:tcPr>
        <w:p w14:paraId="01A4B697" w14:textId="25A7F39E" w:rsidR="005457BA" w:rsidRDefault="003A54D3">
          <w:pPr>
            <w:widowControl w:val="0"/>
            <w:rPr>
              <w:rFonts w:ascii="Garamond" w:hAnsi="Garamond" w:cs="Arial"/>
              <w:b/>
              <w:sz w:val="22"/>
              <w:szCs w:val="22"/>
            </w:rPr>
          </w:pPr>
          <w:r>
            <w:rPr>
              <w:rFonts w:ascii="Garamond" w:hAnsi="Garamond" w:cs="Arial"/>
              <w:sz w:val="22"/>
              <w:szCs w:val="22"/>
            </w:rPr>
            <w:t xml:space="preserve">Document Created by: </w:t>
          </w:r>
          <w:r w:rsidR="00BA6877">
            <w:rPr>
              <w:rFonts w:ascii="Garamond" w:hAnsi="Garamond" w:cs="Arial"/>
              <w:sz w:val="22"/>
              <w:szCs w:val="22"/>
            </w:rPr>
            <w:t xml:space="preserve">Planning Department </w:t>
          </w:r>
        </w:p>
      </w:tc>
      <w:tc>
        <w:tcPr>
          <w:tcW w:w="4823" w:type="dxa"/>
          <w:tcBorders>
            <w:top w:val="single" w:sz="6" w:space="0" w:color="000000"/>
            <w:right w:val="single" w:sz="6" w:space="0" w:color="000000"/>
          </w:tcBorders>
          <w:vAlign w:val="bottom"/>
        </w:tcPr>
        <w:p w14:paraId="26FD78A1" w14:textId="512D44AD" w:rsidR="005457BA" w:rsidRDefault="003A54D3" w:rsidP="00C93D68">
          <w:pPr>
            <w:widowControl w:val="0"/>
            <w:jc w:val="right"/>
            <w:rPr>
              <w:rFonts w:ascii="Garamond" w:hAnsi="Garamond" w:cs="Arial"/>
              <w:b/>
              <w:sz w:val="22"/>
              <w:szCs w:val="22"/>
            </w:rPr>
          </w:pPr>
          <w:r>
            <w:fldChar w:fldCharType="begin"/>
          </w:r>
          <w:r>
            <w:instrText>FILENAME</w:instrText>
          </w:r>
          <w:r>
            <w:fldChar w:fldCharType="separate"/>
          </w:r>
          <w:r w:rsidR="00FA3ACD">
            <w:rPr>
              <w:noProof/>
            </w:rPr>
            <w:t>2023.05.17_EnergyCommission.Minutes</w:t>
          </w:r>
          <w:r>
            <w:fldChar w:fldCharType="end"/>
          </w:r>
        </w:p>
      </w:tc>
    </w:tr>
    <w:tr w:rsidR="005457BA" w14:paraId="275F723E" w14:textId="77777777">
      <w:trPr>
        <w:trHeight w:val="288"/>
      </w:trPr>
      <w:tc>
        <w:tcPr>
          <w:tcW w:w="4412" w:type="dxa"/>
          <w:tcBorders>
            <w:left w:val="single" w:sz="6" w:space="0" w:color="000000"/>
            <w:bottom w:val="single" w:sz="6" w:space="0" w:color="000000"/>
          </w:tcBorders>
        </w:tcPr>
        <w:p w14:paraId="35C1DCEE" w14:textId="48FF0A75" w:rsidR="005457BA" w:rsidRPr="00715A03" w:rsidRDefault="00715A03">
          <w:pPr>
            <w:widowControl w:val="0"/>
            <w:rPr>
              <w:rFonts w:ascii="Garamond" w:hAnsi="Garamond" w:cs="Arial"/>
              <w:sz w:val="22"/>
              <w:szCs w:val="22"/>
            </w:rPr>
          </w:pPr>
          <w:r>
            <w:rPr>
              <w:rFonts w:ascii="Garamond" w:hAnsi="Garamond" w:cs="Arial"/>
              <w:sz w:val="22"/>
              <w:szCs w:val="22"/>
            </w:rPr>
            <w:t>Document Posted on: July 7, 2023</w:t>
          </w:r>
        </w:p>
      </w:tc>
      <w:tc>
        <w:tcPr>
          <w:tcW w:w="4823" w:type="dxa"/>
          <w:tcBorders>
            <w:bottom w:val="single" w:sz="6" w:space="0" w:color="000000"/>
            <w:right w:val="single" w:sz="6" w:space="0" w:color="000000"/>
          </w:tcBorders>
        </w:tcPr>
        <w:p w14:paraId="69456C7A" w14:textId="4A1C7A40" w:rsidR="005457BA" w:rsidRDefault="003A54D3">
          <w:pPr>
            <w:widowControl w:val="0"/>
            <w:tabs>
              <w:tab w:val="left" w:pos="1474"/>
              <w:tab w:val="center" w:pos="2303"/>
              <w:tab w:val="left" w:pos="3030"/>
              <w:tab w:val="right" w:pos="4607"/>
            </w:tabs>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Page </w:t>
          </w:r>
          <w:r>
            <w:rPr>
              <w:rFonts w:ascii="Garamond" w:hAnsi="Garamond" w:cs="Arial"/>
              <w:sz w:val="22"/>
              <w:szCs w:val="22"/>
            </w:rPr>
            <w:fldChar w:fldCharType="begin"/>
          </w:r>
          <w:r>
            <w:rPr>
              <w:rFonts w:ascii="Garamond" w:hAnsi="Garamond" w:cs="Arial"/>
              <w:sz w:val="22"/>
              <w:szCs w:val="22"/>
            </w:rPr>
            <w:instrText>PAGE</w:instrText>
          </w:r>
          <w:r>
            <w:rPr>
              <w:rFonts w:ascii="Garamond" w:hAnsi="Garamond" w:cs="Arial"/>
              <w:sz w:val="22"/>
              <w:szCs w:val="22"/>
            </w:rPr>
            <w:fldChar w:fldCharType="separate"/>
          </w:r>
          <w:r w:rsidR="005163BB">
            <w:rPr>
              <w:rFonts w:ascii="Garamond" w:hAnsi="Garamond" w:cs="Arial"/>
              <w:noProof/>
              <w:sz w:val="22"/>
              <w:szCs w:val="22"/>
            </w:rPr>
            <w:t>2</w:t>
          </w:r>
          <w:r>
            <w:rPr>
              <w:rFonts w:ascii="Garamond" w:hAnsi="Garamond" w:cs="Arial"/>
              <w:sz w:val="22"/>
              <w:szCs w:val="22"/>
            </w:rPr>
            <w:fldChar w:fldCharType="end"/>
          </w:r>
          <w:r>
            <w:rPr>
              <w:rStyle w:val="PageNumber"/>
              <w:rFonts w:ascii="Garamond" w:hAnsi="Garamond" w:cs="Arial"/>
              <w:sz w:val="22"/>
              <w:szCs w:val="22"/>
            </w:rPr>
            <w:t xml:space="preserve"> of </w:t>
          </w:r>
          <w:r>
            <w:rPr>
              <w:rStyle w:val="PageNumber"/>
              <w:rFonts w:ascii="Garamond" w:hAnsi="Garamond" w:cs="Arial"/>
              <w:sz w:val="22"/>
              <w:szCs w:val="22"/>
            </w:rPr>
            <w:fldChar w:fldCharType="begin"/>
          </w:r>
          <w:r>
            <w:rPr>
              <w:rStyle w:val="PageNumber"/>
              <w:rFonts w:ascii="Garamond" w:hAnsi="Garamond" w:cs="Arial"/>
              <w:sz w:val="22"/>
              <w:szCs w:val="22"/>
            </w:rPr>
            <w:instrText>NUMPAGES</w:instrText>
          </w:r>
          <w:r>
            <w:rPr>
              <w:rStyle w:val="PageNumber"/>
              <w:rFonts w:ascii="Garamond" w:hAnsi="Garamond" w:cs="Arial"/>
              <w:sz w:val="22"/>
              <w:szCs w:val="22"/>
            </w:rPr>
            <w:fldChar w:fldCharType="separate"/>
          </w:r>
          <w:r w:rsidR="005163BB">
            <w:rPr>
              <w:rStyle w:val="PageNumber"/>
              <w:rFonts w:ascii="Garamond" w:hAnsi="Garamond" w:cs="Arial"/>
              <w:noProof/>
              <w:sz w:val="22"/>
              <w:szCs w:val="22"/>
            </w:rPr>
            <w:t>2</w:t>
          </w:r>
          <w:r>
            <w:rPr>
              <w:rStyle w:val="PageNumber"/>
              <w:rFonts w:ascii="Garamond" w:hAnsi="Garamond" w:cs="Arial"/>
              <w:sz w:val="22"/>
              <w:szCs w:val="22"/>
            </w:rPr>
            <w:fldChar w:fldCharType="end"/>
          </w:r>
        </w:p>
      </w:tc>
    </w:tr>
  </w:tbl>
  <w:p w14:paraId="13AE79E9" w14:textId="77777777" w:rsidR="005457BA" w:rsidRDefault="003A54D3">
    <w:pPr>
      <w:pStyle w:val="Footer"/>
      <w:rPr>
        <w:rFonts w:ascii="Arial Narrow" w:hAnsi="Arial Narrow"/>
        <w:sz w:val="18"/>
        <w:u w:val="single"/>
      </w:rPr>
    </w:pPr>
    <w:r>
      <w:rPr>
        <w:rFonts w:ascii="Arial Narrow" w:hAnsi="Arial Narrow"/>
        <w:sz w:val="18"/>
      </w:rPr>
      <w:tab/>
    </w:r>
    <w:r>
      <w:rPr>
        <w:rFonts w:ascii="Arial Narrow" w:hAnsi="Arial Narrow"/>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5620" w14:textId="77777777" w:rsidR="009E17E0" w:rsidRDefault="009E17E0">
      <w:r>
        <w:separator/>
      </w:r>
    </w:p>
  </w:footnote>
  <w:footnote w:type="continuationSeparator" w:id="0">
    <w:p w14:paraId="0463C2B1" w14:textId="77777777" w:rsidR="009E17E0" w:rsidRDefault="009E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Ind w:w="108" w:type="dxa"/>
      <w:tblLayout w:type="fixed"/>
      <w:tblLook w:val="01E0" w:firstRow="1" w:lastRow="1" w:firstColumn="1" w:lastColumn="1" w:noHBand="0" w:noVBand="0"/>
    </w:tblPr>
    <w:tblGrid>
      <w:gridCol w:w="1979"/>
      <w:gridCol w:w="1890"/>
      <w:gridCol w:w="5581"/>
    </w:tblGrid>
    <w:tr w:rsidR="005457BA" w14:paraId="79C8FDA4" w14:textId="77777777">
      <w:trPr>
        <w:trHeight w:val="492"/>
      </w:trPr>
      <w:tc>
        <w:tcPr>
          <w:tcW w:w="1979" w:type="dxa"/>
          <w:vMerge w:val="restart"/>
          <w:tcBorders>
            <w:top w:val="single" w:sz="8" w:space="0" w:color="000000"/>
            <w:left w:val="single" w:sz="8" w:space="0" w:color="000000"/>
            <w:bottom w:val="single" w:sz="8" w:space="0" w:color="000000"/>
            <w:right w:val="single" w:sz="6" w:space="0" w:color="000000"/>
          </w:tcBorders>
        </w:tcPr>
        <w:p w14:paraId="603A34D6" w14:textId="1BBE158B" w:rsidR="005457BA" w:rsidRDefault="003A54D3">
          <w:pPr>
            <w:widowControl w:val="0"/>
          </w:pPr>
          <w:r>
            <w:rPr>
              <w:noProof/>
            </w:rPr>
            <w:drawing>
              <wp:anchor distT="0" distB="0" distL="114300" distR="114300" simplePos="0" relativeHeight="251657216" behindDoc="1" locked="0" layoutInCell="1" allowOverlap="1" wp14:anchorId="46142410" wp14:editId="0DB847E4">
                <wp:simplePos x="0" y="0"/>
                <wp:positionH relativeFrom="column">
                  <wp:posOffset>52070</wp:posOffset>
                </wp:positionH>
                <wp:positionV relativeFrom="paragraph">
                  <wp:posOffset>53340</wp:posOffset>
                </wp:positionV>
                <wp:extent cx="895985" cy="895985"/>
                <wp:effectExtent l="0" t="0" r="0" b="0"/>
                <wp:wrapSquare wrapText="bothSides"/>
                <wp:docPr id="1" name="Picture 2"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ew City Seal Color"/>
                        <pic:cNvPicPr>
                          <a:picLocks noChangeAspect="1" noChangeArrowheads="1"/>
                        </pic:cNvPicPr>
                      </pic:nvPicPr>
                      <pic:blipFill>
                        <a:blip r:embed="rId1"/>
                        <a:stretch>
                          <a:fillRect/>
                        </a:stretch>
                      </pic:blipFill>
                      <pic:spPr bwMode="auto">
                        <a:xfrm>
                          <a:off x="0" y="0"/>
                          <a:ext cx="895985" cy="895985"/>
                        </a:xfrm>
                        <a:prstGeom prst="rect">
                          <a:avLst/>
                        </a:prstGeom>
                      </pic:spPr>
                    </pic:pic>
                  </a:graphicData>
                </a:graphic>
              </wp:anchor>
            </w:drawing>
          </w:r>
          <w:r w:rsidR="001F04F9">
            <w:rPr>
              <w:rFonts w:ascii="Arial Black" w:hAnsi="Arial Black"/>
              <w:smallCaps/>
              <w:spacing w:val="20"/>
            </w:rPr>
            <w:t>c</w:t>
          </w:r>
          <w:r>
            <w:rPr>
              <w:rFonts w:ascii="Arial Black" w:hAnsi="Arial Black"/>
              <w:smallCaps/>
              <w:spacing w:val="20"/>
            </w:rPr>
            <w:t xml:space="preserve">ity of </w:t>
          </w:r>
          <w:r w:rsidR="001F04F9">
            <w:rPr>
              <w:rFonts w:ascii="Arial Black" w:hAnsi="Arial Black"/>
              <w:smallCaps/>
              <w:spacing w:val="20"/>
            </w:rPr>
            <w:t>d</w:t>
          </w:r>
          <w:r>
            <w:rPr>
              <w:rFonts w:ascii="Arial Black" w:hAnsi="Arial Black"/>
              <w:smallCaps/>
              <w:spacing w:val="20"/>
            </w:rPr>
            <w:t>over</w:t>
          </w:r>
        </w:p>
      </w:tc>
      <w:tc>
        <w:tcPr>
          <w:tcW w:w="7471" w:type="dxa"/>
          <w:gridSpan w:val="2"/>
          <w:tcBorders>
            <w:top w:val="single" w:sz="8" w:space="0" w:color="000000"/>
            <w:left w:val="single" w:sz="6" w:space="0" w:color="000000"/>
            <w:right w:val="single" w:sz="8" w:space="0" w:color="000000"/>
          </w:tcBorders>
          <w:shd w:val="clear" w:color="auto" w:fill="295528"/>
          <w:vAlign w:val="center"/>
        </w:tcPr>
        <w:p w14:paraId="3409DF51" w14:textId="61B2470A" w:rsidR="005457BA" w:rsidRDefault="001F04F9">
          <w:pPr>
            <w:widowControl w:val="0"/>
            <w:jc w:val="center"/>
            <w:rPr>
              <w:rFonts w:ascii="Garamond" w:hAnsi="Garamond" w:cs="Arial"/>
              <w:b/>
              <w:color w:val="FFFFFF"/>
              <w:sz w:val="32"/>
              <w:szCs w:val="32"/>
            </w:rPr>
          </w:pPr>
          <w:r>
            <w:rPr>
              <w:rFonts w:ascii="Garamond" w:hAnsi="Garamond"/>
              <w:b/>
              <w:smallCaps/>
              <w:color w:val="FFFFFF"/>
              <w:sz w:val="32"/>
              <w:szCs w:val="32"/>
            </w:rPr>
            <w:t>e</w:t>
          </w:r>
          <w:r w:rsidR="003A54D3">
            <w:rPr>
              <w:rFonts w:ascii="Garamond" w:hAnsi="Garamond"/>
              <w:b/>
              <w:smallCaps/>
              <w:color w:val="FFFFFF"/>
              <w:sz w:val="32"/>
              <w:szCs w:val="32"/>
            </w:rPr>
            <w:t xml:space="preserve">nergy </w:t>
          </w:r>
          <w:r>
            <w:rPr>
              <w:rFonts w:ascii="Garamond" w:hAnsi="Garamond"/>
              <w:b/>
              <w:smallCaps/>
              <w:color w:val="FFFFFF"/>
              <w:sz w:val="32"/>
              <w:szCs w:val="32"/>
            </w:rPr>
            <w:t>c</w:t>
          </w:r>
          <w:r w:rsidR="003A54D3">
            <w:rPr>
              <w:rFonts w:ascii="Garamond" w:hAnsi="Garamond"/>
              <w:b/>
              <w:smallCaps/>
              <w:color w:val="FFFFFF"/>
              <w:sz w:val="32"/>
              <w:szCs w:val="32"/>
            </w:rPr>
            <w:t xml:space="preserve">ommission – </w:t>
          </w:r>
          <w:r>
            <w:rPr>
              <w:rFonts w:ascii="Garamond" w:hAnsi="Garamond"/>
              <w:b/>
              <w:smallCaps/>
              <w:color w:val="FFFFFF"/>
              <w:sz w:val="32"/>
              <w:szCs w:val="32"/>
            </w:rPr>
            <w:t>m</w:t>
          </w:r>
          <w:r w:rsidR="003A54D3">
            <w:rPr>
              <w:rFonts w:ascii="Garamond" w:hAnsi="Garamond"/>
              <w:b/>
              <w:smallCaps/>
              <w:color w:val="FFFFFF"/>
              <w:sz w:val="32"/>
              <w:szCs w:val="32"/>
            </w:rPr>
            <w:t>inutes</w:t>
          </w:r>
        </w:p>
      </w:tc>
    </w:tr>
    <w:tr w:rsidR="005457BA" w14:paraId="66C9E0D9" w14:textId="77777777">
      <w:tc>
        <w:tcPr>
          <w:tcW w:w="1979" w:type="dxa"/>
          <w:vMerge/>
          <w:tcBorders>
            <w:left w:val="single" w:sz="8" w:space="0" w:color="000000"/>
            <w:bottom w:val="single" w:sz="8" w:space="0" w:color="000000"/>
            <w:right w:val="single" w:sz="6" w:space="0" w:color="000000"/>
          </w:tcBorders>
        </w:tcPr>
        <w:p w14:paraId="2EB766E7" w14:textId="77777777" w:rsidR="005457BA" w:rsidRDefault="005457BA">
          <w:pPr>
            <w:widowControl w:val="0"/>
          </w:pPr>
        </w:p>
      </w:tc>
      <w:tc>
        <w:tcPr>
          <w:tcW w:w="1890" w:type="dxa"/>
          <w:tcBorders>
            <w:left w:val="single" w:sz="6" w:space="0" w:color="000000"/>
          </w:tcBorders>
        </w:tcPr>
        <w:p w14:paraId="4CF37C2A" w14:textId="77777777" w:rsidR="005457BA" w:rsidRDefault="005457BA">
          <w:pPr>
            <w:widowControl w:val="0"/>
            <w:rPr>
              <w:rFonts w:ascii="Garamond" w:hAnsi="Garamond" w:cs="Arial"/>
              <w:sz w:val="22"/>
              <w:szCs w:val="22"/>
            </w:rPr>
          </w:pPr>
        </w:p>
        <w:p w14:paraId="33EF45B4" w14:textId="77777777" w:rsidR="005457BA" w:rsidRDefault="003A54D3">
          <w:pPr>
            <w:widowControl w:val="0"/>
            <w:rPr>
              <w:rFonts w:ascii="Garamond" w:hAnsi="Garamond" w:cs="Arial"/>
              <w:sz w:val="22"/>
              <w:szCs w:val="22"/>
            </w:rPr>
          </w:pPr>
          <w:r>
            <w:rPr>
              <w:rFonts w:ascii="Garamond" w:hAnsi="Garamond" w:cs="Arial"/>
              <w:sz w:val="22"/>
              <w:szCs w:val="22"/>
            </w:rPr>
            <w:t>Meeting Type:</w:t>
          </w:r>
        </w:p>
      </w:tc>
      <w:tc>
        <w:tcPr>
          <w:tcW w:w="5581" w:type="dxa"/>
          <w:tcBorders>
            <w:right w:val="single" w:sz="8" w:space="0" w:color="000000"/>
          </w:tcBorders>
        </w:tcPr>
        <w:p w14:paraId="7D51DA30" w14:textId="77777777" w:rsidR="005457BA" w:rsidRDefault="005457BA" w:rsidP="001F04F9">
          <w:pPr>
            <w:widowControl w:val="0"/>
            <w:spacing w:line="276" w:lineRule="auto"/>
            <w:rPr>
              <w:rFonts w:ascii="Garamond" w:hAnsi="Garamond" w:cs="Arial"/>
              <w:b/>
              <w:sz w:val="22"/>
              <w:szCs w:val="22"/>
            </w:rPr>
          </w:pPr>
        </w:p>
        <w:p w14:paraId="482C4E6F" w14:textId="3EB92DFA" w:rsidR="005457BA" w:rsidRDefault="007C7285" w:rsidP="001F04F9">
          <w:pPr>
            <w:widowControl w:val="0"/>
            <w:spacing w:line="276" w:lineRule="auto"/>
            <w:rPr>
              <w:rFonts w:ascii="Garamond" w:hAnsi="Garamond" w:cs="Arial"/>
              <w:b/>
              <w:sz w:val="22"/>
              <w:szCs w:val="22"/>
            </w:rPr>
          </w:pPr>
          <w:r>
            <w:rPr>
              <w:rFonts w:ascii="Garamond" w:hAnsi="Garamond" w:cs="Arial"/>
              <w:b/>
              <w:sz w:val="22"/>
              <w:szCs w:val="22"/>
            </w:rPr>
            <w:t>Regular</w:t>
          </w:r>
          <w:r w:rsidR="00D15BEF">
            <w:rPr>
              <w:rFonts w:ascii="Garamond" w:hAnsi="Garamond" w:cs="Arial"/>
              <w:b/>
              <w:sz w:val="22"/>
              <w:szCs w:val="22"/>
            </w:rPr>
            <w:t xml:space="preserve"> Meeting</w:t>
          </w:r>
          <w:r w:rsidR="00FF6CFF">
            <w:rPr>
              <w:rFonts w:ascii="Garamond" w:hAnsi="Garamond" w:cs="Arial"/>
              <w:b/>
              <w:sz w:val="22"/>
              <w:szCs w:val="22"/>
            </w:rPr>
            <w:t xml:space="preserve"> </w:t>
          </w:r>
        </w:p>
      </w:tc>
    </w:tr>
    <w:tr w:rsidR="005457BA" w14:paraId="1C0CAD50" w14:textId="77777777">
      <w:trPr>
        <w:trHeight w:val="295"/>
      </w:trPr>
      <w:tc>
        <w:tcPr>
          <w:tcW w:w="1979" w:type="dxa"/>
          <w:vMerge/>
          <w:tcBorders>
            <w:left w:val="single" w:sz="8" w:space="0" w:color="000000"/>
            <w:bottom w:val="single" w:sz="8" w:space="0" w:color="000000"/>
            <w:right w:val="single" w:sz="6" w:space="0" w:color="000000"/>
          </w:tcBorders>
        </w:tcPr>
        <w:p w14:paraId="69C3CD94" w14:textId="77777777" w:rsidR="005457BA" w:rsidRDefault="005457BA">
          <w:pPr>
            <w:widowControl w:val="0"/>
          </w:pPr>
        </w:p>
      </w:tc>
      <w:tc>
        <w:tcPr>
          <w:tcW w:w="1890" w:type="dxa"/>
          <w:tcBorders>
            <w:left w:val="single" w:sz="6" w:space="0" w:color="000000"/>
          </w:tcBorders>
        </w:tcPr>
        <w:p w14:paraId="17B2A46C" w14:textId="77777777" w:rsidR="005457BA" w:rsidRDefault="003A54D3">
          <w:pPr>
            <w:widowControl w:val="0"/>
            <w:ind w:right="-108"/>
            <w:rPr>
              <w:rFonts w:ascii="Garamond" w:hAnsi="Garamond" w:cs="Arial"/>
              <w:sz w:val="22"/>
              <w:szCs w:val="22"/>
            </w:rPr>
          </w:pPr>
          <w:r>
            <w:rPr>
              <w:rFonts w:ascii="Garamond" w:hAnsi="Garamond" w:cs="Arial"/>
              <w:sz w:val="22"/>
              <w:szCs w:val="22"/>
            </w:rPr>
            <w:t>Meeting Location:</w:t>
          </w:r>
        </w:p>
      </w:tc>
      <w:tc>
        <w:tcPr>
          <w:tcW w:w="5581" w:type="dxa"/>
          <w:tcBorders>
            <w:right w:val="single" w:sz="8" w:space="0" w:color="000000"/>
          </w:tcBorders>
        </w:tcPr>
        <w:p w14:paraId="3B5A8E2A" w14:textId="0C0BB9AA" w:rsidR="005457BA" w:rsidRDefault="007C7285">
          <w:pPr>
            <w:widowControl w:val="0"/>
            <w:rPr>
              <w:rFonts w:ascii="Garamond" w:hAnsi="Garamond" w:cs="Arial"/>
              <w:b/>
              <w:bCs/>
              <w:sz w:val="22"/>
              <w:szCs w:val="22"/>
            </w:rPr>
          </w:pPr>
          <w:r>
            <w:rPr>
              <w:rFonts w:ascii="Garamond" w:hAnsi="Garamond" w:cs="Arial"/>
              <w:b/>
              <w:bCs/>
              <w:sz w:val="22"/>
              <w:szCs w:val="22"/>
            </w:rPr>
            <w:t>City Hall 1</w:t>
          </w:r>
          <w:r w:rsidRPr="007C7285">
            <w:rPr>
              <w:rFonts w:ascii="Garamond" w:hAnsi="Garamond" w:cs="Arial"/>
              <w:b/>
              <w:bCs/>
              <w:sz w:val="22"/>
              <w:szCs w:val="22"/>
              <w:vertAlign w:val="superscript"/>
            </w:rPr>
            <w:t>st</w:t>
          </w:r>
          <w:r>
            <w:rPr>
              <w:rFonts w:ascii="Garamond" w:hAnsi="Garamond" w:cs="Arial"/>
              <w:b/>
              <w:bCs/>
              <w:sz w:val="22"/>
              <w:szCs w:val="22"/>
            </w:rPr>
            <w:t xml:space="preserve"> Floor Conference Room</w:t>
          </w:r>
          <w:r w:rsidR="00D15BEF">
            <w:rPr>
              <w:rFonts w:ascii="Garamond" w:hAnsi="Garamond" w:cs="Arial"/>
              <w:b/>
              <w:bCs/>
              <w:sz w:val="22"/>
              <w:szCs w:val="22"/>
            </w:rPr>
            <w:t xml:space="preserve">, </w:t>
          </w:r>
          <w:r>
            <w:rPr>
              <w:rFonts w:ascii="Garamond" w:hAnsi="Garamond" w:cs="Arial"/>
              <w:b/>
              <w:bCs/>
              <w:sz w:val="22"/>
              <w:szCs w:val="22"/>
            </w:rPr>
            <w:t>288 Central Ave.</w:t>
          </w:r>
          <w:r w:rsidR="00D15BEF">
            <w:rPr>
              <w:rFonts w:ascii="Garamond" w:hAnsi="Garamond" w:cs="Arial"/>
              <w:b/>
              <w:bCs/>
              <w:sz w:val="22"/>
              <w:szCs w:val="22"/>
            </w:rPr>
            <w:t xml:space="preserve"> </w:t>
          </w:r>
        </w:p>
      </w:tc>
    </w:tr>
    <w:tr w:rsidR="005457BA" w14:paraId="2A055137" w14:textId="77777777">
      <w:tc>
        <w:tcPr>
          <w:tcW w:w="1979" w:type="dxa"/>
          <w:vMerge/>
          <w:tcBorders>
            <w:left w:val="single" w:sz="8" w:space="0" w:color="000000"/>
            <w:bottom w:val="single" w:sz="8" w:space="0" w:color="000000"/>
            <w:right w:val="single" w:sz="6" w:space="0" w:color="000000"/>
          </w:tcBorders>
        </w:tcPr>
        <w:p w14:paraId="2D61978D" w14:textId="77777777" w:rsidR="005457BA" w:rsidRDefault="005457BA">
          <w:pPr>
            <w:widowControl w:val="0"/>
          </w:pPr>
        </w:p>
      </w:tc>
      <w:tc>
        <w:tcPr>
          <w:tcW w:w="1890" w:type="dxa"/>
          <w:tcBorders>
            <w:left w:val="single" w:sz="6" w:space="0" w:color="000000"/>
          </w:tcBorders>
        </w:tcPr>
        <w:p w14:paraId="13FFCCA0" w14:textId="77777777" w:rsidR="005457BA" w:rsidRDefault="003A54D3">
          <w:pPr>
            <w:widowControl w:val="0"/>
            <w:rPr>
              <w:rFonts w:ascii="Garamond" w:hAnsi="Garamond" w:cs="Arial"/>
              <w:sz w:val="22"/>
              <w:szCs w:val="22"/>
            </w:rPr>
          </w:pPr>
          <w:r>
            <w:rPr>
              <w:rFonts w:ascii="Garamond" w:hAnsi="Garamond" w:cs="Arial"/>
              <w:sz w:val="22"/>
              <w:szCs w:val="22"/>
            </w:rPr>
            <w:t>Meeting Date:</w:t>
          </w:r>
        </w:p>
      </w:tc>
      <w:tc>
        <w:tcPr>
          <w:tcW w:w="5581" w:type="dxa"/>
          <w:tcBorders>
            <w:right w:val="single" w:sz="8" w:space="0" w:color="000000"/>
          </w:tcBorders>
        </w:tcPr>
        <w:p w14:paraId="5759C5C7" w14:textId="23EAF966" w:rsidR="005457BA" w:rsidRDefault="003A54D3" w:rsidP="00B67DBC">
          <w:pPr>
            <w:widowControl w:val="0"/>
            <w:spacing w:line="276" w:lineRule="auto"/>
            <w:rPr>
              <w:rFonts w:ascii="Garamond" w:hAnsi="Garamond" w:cs="Arial"/>
              <w:b/>
              <w:sz w:val="22"/>
              <w:szCs w:val="22"/>
              <w:highlight w:val="yellow"/>
            </w:rPr>
          </w:pPr>
          <w:r>
            <w:rPr>
              <w:rFonts w:ascii="Garamond" w:hAnsi="Garamond" w:cs="Arial"/>
              <w:b/>
              <w:sz w:val="22"/>
              <w:szCs w:val="22"/>
            </w:rPr>
            <w:t>Wednesday</w:t>
          </w:r>
          <w:r w:rsidR="00D15BEF">
            <w:rPr>
              <w:rFonts w:ascii="Garamond" w:hAnsi="Garamond" w:cs="Arial"/>
              <w:b/>
              <w:sz w:val="22"/>
              <w:szCs w:val="22"/>
            </w:rPr>
            <w:t>,</w:t>
          </w:r>
          <w:r w:rsidR="0025772A">
            <w:rPr>
              <w:rFonts w:ascii="Garamond" w:hAnsi="Garamond" w:cs="Arial"/>
              <w:b/>
              <w:sz w:val="22"/>
              <w:szCs w:val="22"/>
            </w:rPr>
            <w:t xml:space="preserve"> May</w:t>
          </w:r>
          <w:r w:rsidR="00F978A0">
            <w:rPr>
              <w:rFonts w:ascii="Garamond" w:hAnsi="Garamond" w:cs="Arial"/>
              <w:b/>
              <w:sz w:val="22"/>
              <w:szCs w:val="22"/>
            </w:rPr>
            <w:t xml:space="preserve"> </w:t>
          </w:r>
          <w:r w:rsidR="008B72D0">
            <w:rPr>
              <w:rFonts w:ascii="Garamond" w:hAnsi="Garamond" w:cs="Arial"/>
              <w:b/>
              <w:sz w:val="22"/>
              <w:szCs w:val="22"/>
            </w:rPr>
            <w:t>1</w:t>
          </w:r>
          <w:r w:rsidR="0025772A">
            <w:rPr>
              <w:rFonts w:ascii="Garamond" w:hAnsi="Garamond" w:cs="Arial"/>
              <w:b/>
              <w:sz w:val="22"/>
              <w:szCs w:val="22"/>
            </w:rPr>
            <w:t>7</w:t>
          </w:r>
          <w:r w:rsidR="00F978A0" w:rsidRPr="00F978A0">
            <w:rPr>
              <w:rFonts w:ascii="Garamond" w:hAnsi="Garamond" w:cs="Arial"/>
              <w:b/>
              <w:sz w:val="22"/>
              <w:szCs w:val="22"/>
              <w:vertAlign w:val="superscript"/>
            </w:rPr>
            <w:t>th</w:t>
          </w:r>
          <w:r>
            <w:rPr>
              <w:rFonts w:ascii="Garamond" w:hAnsi="Garamond" w:cs="Arial"/>
              <w:b/>
              <w:sz w:val="22"/>
              <w:szCs w:val="22"/>
            </w:rPr>
            <w:t>, 202</w:t>
          </w:r>
          <w:r w:rsidR="007C7285">
            <w:rPr>
              <w:rFonts w:ascii="Garamond" w:hAnsi="Garamond" w:cs="Arial"/>
              <w:b/>
              <w:sz w:val="22"/>
              <w:szCs w:val="22"/>
            </w:rPr>
            <w:t>3</w:t>
          </w:r>
          <w:r w:rsidR="002A5AEC">
            <w:rPr>
              <w:rFonts w:ascii="Garamond" w:hAnsi="Garamond" w:cs="Arial"/>
              <w:b/>
              <w:sz w:val="22"/>
              <w:szCs w:val="22"/>
            </w:rPr>
            <w:t xml:space="preserve"> </w:t>
          </w:r>
        </w:p>
      </w:tc>
    </w:tr>
    <w:tr w:rsidR="005457BA" w14:paraId="5FD55C58" w14:textId="77777777">
      <w:trPr>
        <w:trHeight w:val="240"/>
      </w:trPr>
      <w:tc>
        <w:tcPr>
          <w:tcW w:w="1979" w:type="dxa"/>
          <w:vMerge/>
          <w:tcBorders>
            <w:left w:val="single" w:sz="8" w:space="0" w:color="000000"/>
            <w:bottom w:val="single" w:sz="8" w:space="0" w:color="000000"/>
            <w:right w:val="single" w:sz="6" w:space="0" w:color="000000"/>
          </w:tcBorders>
        </w:tcPr>
        <w:p w14:paraId="2909705E" w14:textId="77777777" w:rsidR="005457BA" w:rsidRDefault="005457BA">
          <w:pPr>
            <w:widowControl w:val="0"/>
            <w:rPr>
              <w:color w:val="295528"/>
            </w:rPr>
          </w:pPr>
        </w:p>
      </w:tc>
      <w:tc>
        <w:tcPr>
          <w:tcW w:w="1890" w:type="dxa"/>
          <w:tcBorders>
            <w:left w:val="single" w:sz="6" w:space="0" w:color="000000"/>
            <w:bottom w:val="single" w:sz="8" w:space="0" w:color="000000"/>
          </w:tcBorders>
        </w:tcPr>
        <w:p w14:paraId="6A288144" w14:textId="77777777" w:rsidR="005457BA" w:rsidRDefault="003A54D3">
          <w:pPr>
            <w:widowControl w:val="0"/>
            <w:rPr>
              <w:rFonts w:ascii="Garamond" w:hAnsi="Garamond" w:cs="Arial"/>
              <w:sz w:val="22"/>
              <w:szCs w:val="22"/>
            </w:rPr>
          </w:pPr>
          <w:r>
            <w:rPr>
              <w:rFonts w:ascii="Garamond" w:hAnsi="Garamond" w:cs="Arial"/>
              <w:sz w:val="22"/>
              <w:szCs w:val="22"/>
            </w:rPr>
            <w:t xml:space="preserve">Meeting Time:  </w:t>
          </w:r>
        </w:p>
      </w:tc>
      <w:tc>
        <w:tcPr>
          <w:tcW w:w="5581" w:type="dxa"/>
          <w:tcBorders>
            <w:bottom w:val="single" w:sz="8" w:space="0" w:color="000000"/>
            <w:right w:val="single" w:sz="8" w:space="0" w:color="000000"/>
          </w:tcBorders>
        </w:tcPr>
        <w:p w14:paraId="2EF3F39B" w14:textId="77777777" w:rsidR="005457BA" w:rsidRDefault="003A54D3">
          <w:pPr>
            <w:widowControl w:val="0"/>
            <w:rPr>
              <w:rFonts w:ascii="Garamond" w:hAnsi="Garamond" w:cs="Arial"/>
              <w:b/>
              <w:sz w:val="22"/>
              <w:szCs w:val="22"/>
            </w:rPr>
          </w:pPr>
          <w:r>
            <w:rPr>
              <w:rFonts w:ascii="Garamond" w:hAnsi="Garamond" w:cs="Arial"/>
              <w:b/>
              <w:sz w:val="22"/>
              <w:szCs w:val="22"/>
            </w:rPr>
            <w:t>5:30 PM</w:t>
          </w:r>
        </w:p>
      </w:tc>
    </w:tr>
  </w:tbl>
  <w:p w14:paraId="17449069" w14:textId="7BF318E2" w:rsidR="005457BA" w:rsidRDefault="005457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1CC3"/>
    <w:multiLevelType w:val="hybridMultilevel"/>
    <w:tmpl w:val="A62EBA30"/>
    <w:lvl w:ilvl="0" w:tplc="6DC49B74">
      <w:start w:val="1"/>
      <w:numFmt w:val="decimal"/>
      <w:lvlText w:val="%1."/>
      <w:lvlJc w:val="left"/>
      <w:pPr>
        <w:ind w:left="1080" w:hanging="360"/>
      </w:pPr>
      <w:rPr>
        <w:rFonts w:hint="default"/>
      </w:rPr>
    </w:lvl>
    <w:lvl w:ilvl="1" w:tplc="04090015">
      <w:start w:val="1"/>
      <w:numFmt w:val="upperLetter"/>
      <w:lvlText w:val="%2."/>
      <w:lvlJc w:val="left"/>
      <w:pPr>
        <w:ind w:left="180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A1201"/>
    <w:multiLevelType w:val="hybridMultilevel"/>
    <w:tmpl w:val="C64AA8C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 w15:restartNumberingAfterBreak="0">
    <w:nsid w:val="20ED53B6"/>
    <w:multiLevelType w:val="hybridMultilevel"/>
    <w:tmpl w:val="523420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2E3DA7"/>
    <w:multiLevelType w:val="multilevel"/>
    <w:tmpl w:val="9552DAE8"/>
    <w:lvl w:ilvl="0">
      <w:start w:val="6"/>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90E335B"/>
    <w:multiLevelType w:val="hybridMultilevel"/>
    <w:tmpl w:val="2BD88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F7A7F"/>
    <w:multiLevelType w:val="multilevel"/>
    <w:tmpl w:val="48568C14"/>
    <w:lvl w:ilvl="0">
      <w:start w:val="1"/>
      <w:numFmt w:val="decimal"/>
      <w:pStyle w:val="StyleHeaderHeaderCharCharCharHeaderCharCharHeaderCharCha1"/>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BA0CB0"/>
    <w:multiLevelType w:val="hybridMultilevel"/>
    <w:tmpl w:val="FA1C9B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C794F70"/>
    <w:multiLevelType w:val="hybridMultilevel"/>
    <w:tmpl w:val="8932AF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BA"/>
    <w:rsid w:val="00001A10"/>
    <w:rsid w:val="00004183"/>
    <w:rsid w:val="00007C85"/>
    <w:rsid w:val="00014B22"/>
    <w:rsid w:val="00024E03"/>
    <w:rsid w:val="0002599C"/>
    <w:rsid w:val="00033B6D"/>
    <w:rsid w:val="00037A63"/>
    <w:rsid w:val="00043DD4"/>
    <w:rsid w:val="00045A92"/>
    <w:rsid w:val="000479DF"/>
    <w:rsid w:val="000540C2"/>
    <w:rsid w:val="0006505B"/>
    <w:rsid w:val="00077E0A"/>
    <w:rsid w:val="000848A5"/>
    <w:rsid w:val="000917B8"/>
    <w:rsid w:val="00092E31"/>
    <w:rsid w:val="000A5A08"/>
    <w:rsid w:val="000A5F82"/>
    <w:rsid w:val="000B47BE"/>
    <w:rsid w:val="000C537A"/>
    <w:rsid w:val="000E17FC"/>
    <w:rsid w:val="000E2691"/>
    <w:rsid w:val="000F1AE1"/>
    <w:rsid w:val="000F2EDF"/>
    <w:rsid w:val="00102DC9"/>
    <w:rsid w:val="00107AEF"/>
    <w:rsid w:val="00113770"/>
    <w:rsid w:val="0011755B"/>
    <w:rsid w:val="00121497"/>
    <w:rsid w:val="00130127"/>
    <w:rsid w:val="001554F2"/>
    <w:rsid w:val="00156004"/>
    <w:rsid w:val="00161390"/>
    <w:rsid w:val="0016194D"/>
    <w:rsid w:val="00171989"/>
    <w:rsid w:val="00174798"/>
    <w:rsid w:val="00182828"/>
    <w:rsid w:val="00184638"/>
    <w:rsid w:val="00195177"/>
    <w:rsid w:val="001F04F9"/>
    <w:rsid w:val="001F3934"/>
    <w:rsid w:val="00207BFC"/>
    <w:rsid w:val="002114EF"/>
    <w:rsid w:val="00216B16"/>
    <w:rsid w:val="00217E3C"/>
    <w:rsid w:val="00222902"/>
    <w:rsid w:val="002238FB"/>
    <w:rsid w:val="00224E06"/>
    <w:rsid w:val="00230F62"/>
    <w:rsid w:val="00231269"/>
    <w:rsid w:val="002550D4"/>
    <w:rsid w:val="00256A92"/>
    <w:rsid w:val="0025772A"/>
    <w:rsid w:val="00284C1F"/>
    <w:rsid w:val="002A5AEC"/>
    <w:rsid w:val="002B2434"/>
    <w:rsid w:val="002C25D6"/>
    <w:rsid w:val="002C29EF"/>
    <w:rsid w:val="002D2A57"/>
    <w:rsid w:val="002D316C"/>
    <w:rsid w:val="002D3324"/>
    <w:rsid w:val="002E4D7B"/>
    <w:rsid w:val="00304E56"/>
    <w:rsid w:val="00342D7E"/>
    <w:rsid w:val="00343243"/>
    <w:rsid w:val="00347461"/>
    <w:rsid w:val="00353BAB"/>
    <w:rsid w:val="00356595"/>
    <w:rsid w:val="0036093E"/>
    <w:rsid w:val="00361512"/>
    <w:rsid w:val="003816EF"/>
    <w:rsid w:val="00384341"/>
    <w:rsid w:val="00390314"/>
    <w:rsid w:val="003A54D3"/>
    <w:rsid w:val="003B6B0C"/>
    <w:rsid w:val="003E2813"/>
    <w:rsid w:val="003E42D7"/>
    <w:rsid w:val="003F164C"/>
    <w:rsid w:val="003F6B4D"/>
    <w:rsid w:val="00401AA9"/>
    <w:rsid w:val="004043DE"/>
    <w:rsid w:val="00422A87"/>
    <w:rsid w:val="00430E2E"/>
    <w:rsid w:val="00436982"/>
    <w:rsid w:val="004417D4"/>
    <w:rsid w:val="00472B49"/>
    <w:rsid w:val="00484C70"/>
    <w:rsid w:val="004A3332"/>
    <w:rsid w:val="004A5CBB"/>
    <w:rsid w:val="004C0960"/>
    <w:rsid w:val="004C0F02"/>
    <w:rsid w:val="004D2FDA"/>
    <w:rsid w:val="004D6153"/>
    <w:rsid w:val="004E5491"/>
    <w:rsid w:val="00504BF3"/>
    <w:rsid w:val="005163BB"/>
    <w:rsid w:val="00533D15"/>
    <w:rsid w:val="005457BA"/>
    <w:rsid w:val="00564F36"/>
    <w:rsid w:val="005859F3"/>
    <w:rsid w:val="00586C73"/>
    <w:rsid w:val="00591FC8"/>
    <w:rsid w:val="00596726"/>
    <w:rsid w:val="005A4809"/>
    <w:rsid w:val="005B3571"/>
    <w:rsid w:val="005C023A"/>
    <w:rsid w:val="005C3C66"/>
    <w:rsid w:val="005C4D17"/>
    <w:rsid w:val="005D2C98"/>
    <w:rsid w:val="005D5A36"/>
    <w:rsid w:val="00613A40"/>
    <w:rsid w:val="0062199C"/>
    <w:rsid w:val="00626689"/>
    <w:rsid w:val="0063433F"/>
    <w:rsid w:val="006553E9"/>
    <w:rsid w:val="00655BAA"/>
    <w:rsid w:val="00690023"/>
    <w:rsid w:val="00691085"/>
    <w:rsid w:val="00693E85"/>
    <w:rsid w:val="006A2343"/>
    <w:rsid w:val="006A663B"/>
    <w:rsid w:val="006B3EE5"/>
    <w:rsid w:val="006C138C"/>
    <w:rsid w:val="006D3082"/>
    <w:rsid w:val="006D33FE"/>
    <w:rsid w:val="006E39D3"/>
    <w:rsid w:val="006F358C"/>
    <w:rsid w:val="006F6FFD"/>
    <w:rsid w:val="007059A0"/>
    <w:rsid w:val="00711B1F"/>
    <w:rsid w:val="00715A03"/>
    <w:rsid w:val="00721E98"/>
    <w:rsid w:val="007271B1"/>
    <w:rsid w:val="00730B9C"/>
    <w:rsid w:val="00736E1E"/>
    <w:rsid w:val="00742742"/>
    <w:rsid w:val="007428E4"/>
    <w:rsid w:val="00743FD4"/>
    <w:rsid w:val="00747D8F"/>
    <w:rsid w:val="00753C5C"/>
    <w:rsid w:val="007672E3"/>
    <w:rsid w:val="00767983"/>
    <w:rsid w:val="007A0071"/>
    <w:rsid w:val="007B608D"/>
    <w:rsid w:val="007C3308"/>
    <w:rsid w:val="007C7285"/>
    <w:rsid w:val="007D3713"/>
    <w:rsid w:val="007F6913"/>
    <w:rsid w:val="0081020F"/>
    <w:rsid w:val="00816F36"/>
    <w:rsid w:val="00847E05"/>
    <w:rsid w:val="00854728"/>
    <w:rsid w:val="008557E1"/>
    <w:rsid w:val="00863735"/>
    <w:rsid w:val="008857D0"/>
    <w:rsid w:val="00892D52"/>
    <w:rsid w:val="008B030E"/>
    <w:rsid w:val="008B25B8"/>
    <w:rsid w:val="008B72D0"/>
    <w:rsid w:val="008C3FAB"/>
    <w:rsid w:val="008C748C"/>
    <w:rsid w:val="008C789F"/>
    <w:rsid w:val="008D0E01"/>
    <w:rsid w:val="008F6E35"/>
    <w:rsid w:val="0090361D"/>
    <w:rsid w:val="00912D7D"/>
    <w:rsid w:val="00920C2A"/>
    <w:rsid w:val="009244B7"/>
    <w:rsid w:val="00940963"/>
    <w:rsid w:val="009471E7"/>
    <w:rsid w:val="00956DEC"/>
    <w:rsid w:val="00957D74"/>
    <w:rsid w:val="00975463"/>
    <w:rsid w:val="00991EBF"/>
    <w:rsid w:val="009B1946"/>
    <w:rsid w:val="009C209F"/>
    <w:rsid w:val="009C2A35"/>
    <w:rsid w:val="009C3384"/>
    <w:rsid w:val="009D601A"/>
    <w:rsid w:val="009E17E0"/>
    <w:rsid w:val="009E1BB1"/>
    <w:rsid w:val="009E3B27"/>
    <w:rsid w:val="009F1290"/>
    <w:rsid w:val="009F3EAF"/>
    <w:rsid w:val="009F7176"/>
    <w:rsid w:val="00A104A8"/>
    <w:rsid w:val="00A162BF"/>
    <w:rsid w:val="00A216FA"/>
    <w:rsid w:val="00A34E60"/>
    <w:rsid w:val="00A42E69"/>
    <w:rsid w:val="00A52E8D"/>
    <w:rsid w:val="00A612EC"/>
    <w:rsid w:val="00A61B00"/>
    <w:rsid w:val="00A63FF4"/>
    <w:rsid w:val="00A65691"/>
    <w:rsid w:val="00A807D9"/>
    <w:rsid w:val="00A93E16"/>
    <w:rsid w:val="00A967C1"/>
    <w:rsid w:val="00A97D07"/>
    <w:rsid w:val="00AA26FF"/>
    <w:rsid w:val="00AA5881"/>
    <w:rsid w:val="00AC12CB"/>
    <w:rsid w:val="00AC3908"/>
    <w:rsid w:val="00AD0B70"/>
    <w:rsid w:val="00AD7BF3"/>
    <w:rsid w:val="00AE0548"/>
    <w:rsid w:val="00AE430D"/>
    <w:rsid w:val="00AF14B9"/>
    <w:rsid w:val="00B134D5"/>
    <w:rsid w:val="00B235A9"/>
    <w:rsid w:val="00B2373C"/>
    <w:rsid w:val="00B32177"/>
    <w:rsid w:val="00B353AB"/>
    <w:rsid w:val="00B430B3"/>
    <w:rsid w:val="00B4787C"/>
    <w:rsid w:val="00B53F2B"/>
    <w:rsid w:val="00B67DBC"/>
    <w:rsid w:val="00B96124"/>
    <w:rsid w:val="00BA6877"/>
    <w:rsid w:val="00BD0B00"/>
    <w:rsid w:val="00BD6D33"/>
    <w:rsid w:val="00BE1CAF"/>
    <w:rsid w:val="00BE2277"/>
    <w:rsid w:val="00BE4DCB"/>
    <w:rsid w:val="00BF319A"/>
    <w:rsid w:val="00C12DEF"/>
    <w:rsid w:val="00C17C09"/>
    <w:rsid w:val="00C23672"/>
    <w:rsid w:val="00C31DEC"/>
    <w:rsid w:val="00C33072"/>
    <w:rsid w:val="00C3734A"/>
    <w:rsid w:val="00C5259C"/>
    <w:rsid w:val="00C54475"/>
    <w:rsid w:val="00C55408"/>
    <w:rsid w:val="00C554C2"/>
    <w:rsid w:val="00C62EF2"/>
    <w:rsid w:val="00C63BF7"/>
    <w:rsid w:val="00C74B39"/>
    <w:rsid w:val="00C779D4"/>
    <w:rsid w:val="00C87CB0"/>
    <w:rsid w:val="00C87F0E"/>
    <w:rsid w:val="00C9185C"/>
    <w:rsid w:val="00C93D68"/>
    <w:rsid w:val="00CA6AEE"/>
    <w:rsid w:val="00CC543B"/>
    <w:rsid w:val="00CC76FB"/>
    <w:rsid w:val="00CE1217"/>
    <w:rsid w:val="00CE24FD"/>
    <w:rsid w:val="00CE3143"/>
    <w:rsid w:val="00CE5DB4"/>
    <w:rsid w:val="00D0562F"/>
    <w:rsid w:val="00D15BEF"/>
    <w:rsid w:val="00D20024"/>
    <w:rsid w:val="00D20643"/>
    <w:rsid w:val="00D467B1"/>
    <w:rsid w:val="00D552ED"/>
    <w:rsid w:val="00D613FB"/>
    <w:rsid w:val="00D73593"/>
    <w:rsid w:val="00D7421A"/>
    <w:rsid w:val="00D74FF7"/>
    <w:rsid w:val="00D85536"/>
    <w:rsid w:val="00D971F2"/>
    <w:rsid w:val="00DA1A26"/>
    <w:rsid w:val="00DB627E"/>
    <w:rsid w:val="00DC1A96"/>
    <w:rsid w:val="00DE5A54"/>
    <w:rsid w:val="00DF5D6D"/>
    <w:rsid w:val="00E2276C"/>
    <w:rsid w:val="00E22F1A"/>
    <w:rsid w:val="00E22F95"/>
    <w:rsid w:val="00E24908"/>
    <w:rsid w:val="00E26108"/>
    <w:rsid w:val="00E343E3"/>
    <w:rsid w:val="00E3635A"/>
    <w:rsid w:val="00E364E6"/>
    <w:rsid w:val="00E37430"/>
    <w:rsid w:val="00E37D5E"/>
    <w:rsid w:val="00E439B2"/>
    <w:rsid w:val="00E5422E"/>
    <w:rsid w:val="00E63612"/>
    <w:rsid w:val="00E67472"/>
    <w:rsid w:val="00E714A3"/>
    <w:rsid w:val="00E8645D"/>
    <w:rsid w:val="00E95888"/>
    <w:rsid w:val="00E96441"/>
    <w:rsid w:val="00EB2AAD"/>
    <w:rsid w:val="00EE4D3D"/>
    <w:rsid w:val="00EE5CF9"/>
    <w:rsid w:val="00EF2419"/>
    <w:rsid w:val="00EF7217"/>
    <w:rsid w:val="00F27598"/>
    <w:rsid w:val="00F30403"/>
    <w:rsid w:val="00F45454"/>
    <w:rsid w:val="00F53F76"/>
    <w:rsid w:val="00F55027"/>
    <w:rsid w:val="00F825B1"/>
    <w:rsid w:val="00F94EFE"/>
    <w:rsid w:val="00F978A0"/>
    <w:rsid w:val="00FA3ACD"/>
    <w:rsid w:val="00FB6F1C"/>
    <w:rsid w:val="00FC715B"/>
    <w:rsid w:val="00FD276D"/>
    <w:rsid w:val="00FD3344"/>
    <w:rsid w:val="00FD34C0"/>
    <w:rsid w:val="00FD3BD2"/>
    <w:rsid w:val="00FD74D6"/>
    <w:rsid w:val="00FF6CFF"/>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4B61B"/>
  <w15:docId w15:val="{C45C57A4-DA8D-4CF1-A63B-B9CB5ABB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CD3"/>
  </w:style>
  <w:style w:type="paragraph" w:styleId="Heading1">
    <w:name w:val="heading 1"/>
    <w:basedOn w:val="Normal"/>
    <w:next w:val="Normal"/>
    <w:qFormat/>
    <w:rsid w:val="00E21A13"/>
    <w:pPr>
      <w:keepNext/>
      <w:spacing w:before="240" w:after="60"/>
      <w:outlineLvl w:val="0"/>
    </w:pPr>
    <w:rPr>
      <w:rFonts w:ascii="Arial" w:hAnsi="Arial" w:cs="Arial"/>
      <w:b/>
      <w:bCs/>
      <w:kern w:val="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qFormat/>
    <w:rsid w:val="004C459B"/>
    <w:rPr>
      <w:sz w:val="24"/>
      <w:szCs w:val="24"/>
      <w:lang w:val="en-US" w:eastAsia="en-US" w:bidi="ar-SA"/>
    </w:rPr>
  </w:style>
  <w:style w:type="character" w:styleId="PageNumber">
    <w:name w:val="page number"/>
    <w:basedOn w:val="DefaultParagraphFont"/>
    <w:qFormat/>
    <w:rsid w:val="0060345B"/>
  </w:style>
  <w:style w:type="character" w:customStyle="1" w:styleId="BalloonTextChar">
    <w:name w:val="Balloon Text Char"/>
    <w:link w:val="BalloonText"/>
    <w:uiPriority w:val="99"/>
    <w:semiHidden/>
    <w:qFormat/>
    <w:rsid w:val="00E21FB8"/>
    <w:rPr>
      <w:rFonts w:ascii="Tahoma" w:hAnsi="Tahoma" w:cs="Tahoma"/>
      <w:sz w:val="16"/>
      <w:szCs w:val="16"/>
    </w:rPr>
  </w:style>
  <w:style w:type="character" w:styleId="Hyperlink">
    <w:name w:val="Hyperlink"/>
    <w:uiPriority w:val="99"/>
    <w:unhideWhenUsed/>
    <w:rsid w:val="00057054"/>
    <w:rPr>
      <w:color w:val="0000FF"/>
      <w:u w:val="single"/>
    </w:rPr>
  </w:style>
  <w:style w:type="character" w:customStyle="1" w:styleId="UnresolvedMention1">
    <w:name w:val="Unresolved Mention1"/>
    <w:basedOn w:val="DefaultParagraphFont"/>
    <w:uiPriority w:val="99"/>
    <w:semiHidden/>
    <w:unhideWhenUsed/>
    <w:qFormat/>
    <w:rsid w:val="009C4301"/>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rsid w:val="004C459B"/>
    <w:pPr>
      <w:tabs>
        <w:tab w:val="center" w:pos="4320"/>
        <w:tab w:val="right" w:pos="8640"/>
      </w:tabs>
    </w:pPr>
    <w:rPr>
      <w:sz w:val="24"/>
      <w:szCs w:val="24"/>
    </w:rPr>
  </w:style>
  <w:style w:type="paragraph" w:styleId="Footer">
    <w:name w:val="footer"/>
    <w:basedOn w:val="Normal"/>
    <w:rsid w:val="004C459B"/>
    <w:pPr>
      <w:tabs>
        <w:tab w:val="center" w:pos="4320"/>
        <w:tab w:val="right" w:pos="8640"/>
      </w:tabs>
    </w:pPr>
  </w:style>
  <w:style w:type="paragraph" w:customStyle="1" w:styleId="StyleHeaderHeaderCharCharCharHeaderCharCharHeaderCharCha">
    <w:name w:val="Style HeaderHeader Char Char CharHeader Char CharHeader Char Cha..."/>
    <w:basedOn w:val="Header"/>
    <w:qFormat/>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qFormat/>
    <w:rsid w:val="00E21A13"/>
    <w:pPr>
      <w:numPr>
        <w:numId w:val="1"/>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rPr>
  </w:style>
  <w:style w:type="paragraph" w:styleId="Subtitle">
    <w:name w:val="Subtitle"/>
    <w:basedOn w:val="Normal"/>
    <w:qFormat/>
    <w:rsid w:val="00141CD3"/>
    <w:pPr>
      <w:jc w:val="center"/>
    </w:pPr>
    <w:rPr>
      <w:rFonts w:ascii="Antique Olive" w:hAnsi="Antique Olive"/>
      <w:sz w:val="28"/>
    </w:rPr>
  </w:style>
  <w:style w:type="paragraph" w:styleId="BalloonText">
    <w:name w:val="Balloon Text"/>
    <w:basedOn w:val="Normal"/>
    <w:link w:val="BalloonTextChar"/>
    <w:uiPriority w:val="99"/>
    <w:semiHidden/>
    <w:unhideWhenUsed/>
    <w:qFormat/>
    <w:rsid w:val="00E21FB8"/>
    <w:rPr>
      <w:rFonts w:ascii="Tahoma" w:hAnsi="Tahoma"/>
      <w:sz w:val="16"/>
      <w:szCs w:val="16"/>
    </w:rPr>
  </w:style>
  <w:style w:type="paragraph" w:customStyle="1" w:styleId="ColorfulList-Accent11">
    <w:name w:val="Colorful List - Accent 11"/>
    <w:basedOn w:val="Normal"/>
    <w:uiPriority w:val="34"/>
    <w:qFormat/>
    <w:rsid w:val="001305A4"/>
    <w:pPr>
      <w:ind w:left="720"/>
    </w:pPr>
  </w:style>
  <w:style w:type="paragraph" w:styleId="DocumentMap">
    <w:name w:val="Document Map"/>
    <w:basedOn w:val="Normal"/>
    <w:semiHidden/>
    <w:qFormat/>
    <w:rsid w:val="001C0887"/>
    <w:pPr>
      <w:shd w:val="clear" w:color="auto" w:fill="000080"/>
    </w:pPr>
    <w:rPr>
      <w:rFonts w:ascii="Tahoma" w:hAnsi="Tahoma" w:cs="Tahoma"/>
    </w:rPr>
  </w:style>
  <w:style w:type="paragraph" w:styleId="ListParagraph">
    <w:name w:val="List Paragraph"/>
    <w:basedOn w:val="Normal"/>
    <w:uiPriority w:val="34"/>
    <w:qFormat/>
    <w:rsid w:val="00E03D8E"/>
    <w:pPr>
      <w:ind w:left="720"/>
      <w:contextualSpacing/>
    </w:p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0D4"/>
    <w:rPr>
      <w:sz w:val="16"/>
      <w:szCs w:val="16"/>
    </w:rPr>
  </w:style>
  <w:style w:type="paragraph" w:styleId="CommentText">
    <w:name w:val="annotation text"/>
    <w:basedOn w:val="Normal"/>
    <w:link w:val="CommentTextChar"/>
    <w:uiPriority w:val="99"/>
    <w:semiHidden/>
    <w:unhideWhenUsed/>
    <w:rsid w:val="002550D4"/>
  </w:style>
  <w:style w:type="character" w:customStyle="1" w:styleId="CommentTextChar">
    <w:name w:val="Comment Text Char"/>
    <w:basedOn w:val="DefaultParagraphFont"/>
    <w:link w:val="CommentText"/>
    <w:uiPriority w:val="99"/>
    <w:semiHidden/>
    <w:rsid w:val="002550D4"/>
  </w:style>
  <w:style w:type="paragraph" w:styleId="CommentSubject">
    <w:name w:val="annotation subject"/>
    <w:basedOn w:val="CommentText"/>
    <w:next w:val="CommentText"/>
    <w:link w:val="CommentSubjectChar"/>
    <w:uiPriority w:val="99"/>
    <w:semiHidden/>
    <w:unhideWhenUsed/>
    <w:rsid w:val="002550D4"/>
    <w:rPr>
      <w:b/>
      <w:bCs/>
    </w:rPr>
  </w:style>
  <w:style w:type="character" w:customStyle="1" w:styleId="CommentSubjectChar">
    <w:name w:val="Comment Subject Char"/>
    <w:basedOn w:val="CommentTextChar"/>
    <w:link w:val="CommentSubject"/>
    <w:uiPriority w:val="99"/>
    <w:semiHidden/>
    <w:rsid w:val="002550D4"/>
    <w:rPr>
      <w:b/>
      <w:bCs/>
    </w:rPr>
  </w:style>
  <w:style w:type="paragraph" w:styleId="NormalWeb">
    <w:name w:val="Normal (Web)"/>
    <w:basedOn w:val="Normal"/>
    <w:uiPriority w:val="99"/>
    <w:unhideWhenUsed/>
    <w:rsid w:val="00FF6CFF"/>
    <w:pPr>
      <w:suppressAutoHyphens w:val="0"/>
      <w:spacing w:before="100" w:beforeAutospacing="1" w:after="100" w:afterAutospacing="1"/>
    </w:pPr>
    <w:rPr>
      <w:sz w:val="24"/>
      <w:szCs w:val="24"/>
    </w:rPr>
  </w:style>
  <w:style w:type="character" w:customStyle="1" w:styleId="fontstyle01">
    <w:name w:val="fontstyle01"/>
    <w:basedOn w:val="DefaultParagraphFont"/>
    <w:rsid w:val="00FB6F1C"/>
    <w:rPr>
      <w:rFonts w:ascii="Garamond" w:hAnsi="Garamond" w:hint="default"/>
      <w:b w:val="0"/>
      <w:bCs w:val="0"/>
      <w:i w:val="0"/>
      <w:iCs w:val="0"/>
      <w:color w:val="000000"/>
      <w:sz w:val="22"/>
      <w:szCs w:val="22"/>
    </w:rPr>
  </w:style>
  <w:style w:type="character" w:customStyle="1" w:styleId="fontstyle21">
    <w:name w:val="fontstyle21"/>
    <w:basedOn w:val="DefaultParagraphFont"/>
    <w:rsid w:val="00FB6F1C"/>
    <w:rPr>
      <w:rFonts w:ascii="SymbolMT" w:hAnsi="Symbo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6F6FFD"/>
    <w:rPr>
      <w:color w:val="605E5C"/>
      <w:shd w:val="clear" w:color="auto" w:fill="E1DFDD"/>
    </w:rPr>
  </w:style>
  <w:style w:type="character" w:styleId="FollowedHyperlink">
    <w:name w:val="FollowedHyperlink"/>
    <w:basedOn w:val="DefaultParagraphFont"/>
    <w:uiPriority w:val="99"/>
    <w:semiHidden/>
    <w:unhideWhenUsed/>
    <w:rsid w:val="00EE4D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5200">
      <w:bodyDiv w:val="1"/>
      <w:marLeft w:val="0"/>
      <w:marRight w:val="0"/>
      <w:marTop w:val="0"/>
      <w:marBottom w:val="0"/>
      <w:divBdr>
        <w:top w:val="none" w:sz="0" w:space="0" w:color="auto"/>
        <w:left w:val="none" w:sz="0" w:space="0" w:color="auto"/>
        <w:bottom w:val="none" w:sz="0" w:space="0" w:color="auto"/>
        <w:right w:val="none" w:sz="0" w:space="0" w:color="auto"/>
      </w:divBdr>
    </w:div>
    <w:div w:id="346492576">
      <w:bodyDiv w:val="1"/>
      <w:marLeft w:val="0"/>
      <w:marRight w:val="0"/>
      <w:marTop w:val="0"/>
      <w:marBottom w:val="0"/>
      <w:divBdr>
        <w:top w:val="none" w:sz="0" w:space="0" w:color="auto"/>
        <w:left w:val="none" w:sz="0" w:space="0" w:color="auto"/>
        <w:bottom w:val="none" w:sz="0" w:space="0" w:color="auto"/>
        <w:right w:val="none" w:sz="0" w:space="0" w:color="auto"/>
      </w:divBdr>
    </w:div>
    <w:div w:id="669791036">
      <w:bodyDiv w:val="1"/>
      <w:marLeft w:val="0"/>
      <w:marRight w:val="0"/>
      <w:marTop w:val="0"/>
      <w:marBottom w:val="0"/>
      <w:divBdr>
        <w:top w:val="none" w:sz="0" w:space="0" w:color="auto"/>
        <w:left w:val="none" w:sz="0" w:space="0" w:color="auto"/>
        <w:bottom w:val="none" w:sz="0" w:space="0" w:color="auto"/>
        <w:right w:val="none" w:sz="0" w:space="0" w:color="auto"/>
      </w:divBdr>
    </w:div>
    <w:div w:id="782193729">
      <w:bodyDiv w:val="1"/>
      <w:marLeft w:val="0"/>
      <w:marRight w:val="0"/>
      <w:marTop w:val="0"/>
      <w:marBottom w:val="0"/>
      <w:divBdr>
        <w:top w:val="none" w:sz="0" w:space="0" w:color="auto"/>
        <w:left w:val="none" w:sz="0" w:space="0" w:color="auto"/>
        <w:bottom w:val="none" w:sz="0" w:space="0" w:color="auto"/>
        <w:right w:val="none" w:sz="0" w:space="0" w:color="auto"/>
      </w:divBdr>
    </w:div>
    <w:div w:id="1133331556">
      <w:bodyDiv w:val="1"/>
      <w:marLeft w:val="0"/>
      <w:marRight w:val="0"/>
      <w:marTop w:val="0"/>
      <w:marBottom w:val="0"/>
      <w:divBdr>
        <w:top w:val="none" w:sz="0" w:space="0" w:color="auto"/>
        <w:left w:val="none" w:sz="0" w:space="0" w:color="auto"/>
        <w:bottom w:val="none" w:sz="0" w:space="0" w:color="auto"/>
        <w:right w:val="none" w:sz="0" w:space="0" w:color="auto"/>
      </w:divBdr>
    </w:div>
    <w:div w:id="1189222981">
      <w:bodyDiv w:val="1"/>
      <w:marLeft w:val="0"/>
      <w:marRight w:val="0"/>
      <w:marTop w:val="0"/>
      <w:marBottom w:val="0"/>
      <w:divBdr>
        <w:top w:val="none" w:sz="0" w:space="0" w:color="auto"/>
        <w:left w:val="none" w:sz="0" w:space="0" w:color="auto"/>
        <w:bottom w:val="none" w:sz="0" w:space="0" w:color="auto"/>
        <w:right w:val="none" w:sz="0" w:space="0" w:color="auto"/>
      </w:divBdr>
    </w:div>
    <w:div w:id="1206139645">
      <w:bodyDiv w:val="1"/>
      <w:marLeft w:val="0"/>
      <w:marRight w:val="0"/>
      <w:marTop w:val="0"/>
      <w:marBottom w:val="0"/>
      <w:divBdr>
        <w:top w:val="none" w:sz="0" w:space="0" w:color="auto"/>
        <w:left w:val="none" w:sz="0" w:space="0" w:color="auto"/>
        <w:bottom w:val="none" w:sz="0" w:space="0" w:color="auto"/>
        <w:right w:val="none" w:sz="0" w:space="0" w:color="auto"/>
      </w:divBdr>
    </w:div>
    <w:div w:id="1639989094">
      <w:bodyDiv w:val="1"/>
      <w:marLeft w:val="0"/>
      <w:marRight w:val="0"/>
      <w:marTop w:val="0"/>
      <w:marBottom w:val="0"/>
      <w:divBdr>
        <w:top w:val="none" w:sz="0" w:space="0" w:color="auto"/>
        <w:left w:val="none" w:sz="0" w:space="0" w:color="auto"/>
        <w:bottom w:val="none" w:sz="0" w:space="0" w:color="auto"/>
        <w:right w:val="none" w:sz="0" w:space="0" w:color="auto"/>
      </w:divBdr>
    </w:div>
    <w:div w:id="1646621709">
      <w:bodyDiv w:val="1"/>
      <w:marLeft w:val="0"/>
      <w:marRight w:val="0"/>
      <w:marTop w:val="0"/>
      <w:marBottom w:val="0"/>
      <w:divBdr>
        <w:top w:val="none" w:sz="0" w:space="0" w:color="auto"/>
        <w:left w:val="none" w:sz="0" w:space="0" w:color="auto"/>
        <w:bottom w:val="none" w:sz="0" w:space="0" w:color="auto"/>
        <w:right w:val="none" w:sz="0" w:space="0" w:color="auto"/>
      </w:divBdr>
    </w:div>
    <w:div w:id="1719622478">
      <w:bodyDiv w:val="1"/>
      <w:marLeft w:val="0"/>
      <w:marRight w:val="0"/>
      <w:marTop w:val="0"/>
      <w:marBottom w:val="0"/>
      <w:divBdr>
        <w:top w:val="none" w:sz="0" w:space="0" w:color="auto"/>
        <w:left w:val="none" w:sz="0" w:space="0" w:color="auto"/>
        <w:bottom w:val="none" w:sz="0" w:space="0" w:color="auto"/>
        <w:right w:val="none" w:sz="0" w:space="0" w:color="auto"/>
      </w:divBdr>
    </w:div>
    <w:div w:id="203025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63544-D925-4DD6-8797-4A8D1438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Christopher Parker</dc:creator>
  <dc:description/>
  <cp:lastModifiedBy>Blonigen, Rachel</cp:lastModifiedBy>
  <cp:revision>14</cp:revision>
  <cp:lastPrinted>2023-06-14T20:30:00Z</cp:lastPrinted>
  <dcterms:created xsi:type="dcterms:W3CDTF">2023-06-14T18:43:00Z</dcterms:created>
  <dcterms:modified xsi:type="dcterms:W3CDTF">2023-07-07T15:53:00Z</dcterms:modified>
  <dc:language>en-US</dc:language>
</cp:coreProperties>
</file>