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28E5C" w14:textId="258A9F76" w:rsidR="00294E0D" w:rsidRPr="00F511C6" w:rsidRDefault="00AD2748" w:rsidP="00C5350D">
      <w:pPr>
        <w:rPr>
          <w:rFonts w:ascii="Garamond" w:hAnsi="Garamond"/>
          <w:bCs/>
          <w:sz w:val="22"/>
          <w:szCs w:val="22"/>
        </w:rPr>
      </w:pPr>
      <w:r w:rsidRPr="00F511C6">
        <w:rPr>
          <w:rFonts w:ascii="Garamond" w:hAnsi="Garamond"/>
          <w:b/>
          <w:bCs/>
          <w:sz w:val="22"/>
          <w:szCs w:val="22"/>
        </w:rPr>
        <w:t>INTENT:</w:t>
      </w:r>
      <w:r w:rsidR="00993669" w:rsidRPr="00F511C6">
        <w:rPr>
          <w:rFonts w:ascii="Garamond" w:hAnsi="Garamond"/>
          <w:bCs/>
          <w:sz w:val="22"/>
          <w:szCs w:val="22"/>
        </w:rPr>
        <w:t xml:space="preserve"> </w:t>
      </w:r>
      <w:r w:rsidR="00294E0D" w:rsidRPr="00F511C6">
        <w:rPr>
          <w:rFonts w:ascii="Garamond" w:hAnsi="Garamond"/>
          <w:sz w:val="22"/>
          <w:szCs w:val="22"/>
        </w:rPr>
        <w:t xml:space="preserve">Proposal is </w:t>
      </w:r>
      <w:r w:rsidR="00EA4633" w:rsidRPr="00F511C6">
        <w:rPr>
          <w:rFonts w:ascii="Garamond" w:hAnsi="Garamond"/>
          <w:sz w:val="22"/>
          <w:szCs w:val="22"/>
        </w:rPr>
        <w:t xml:space="preserve">for Hang Ten Car Wash development that will consist of a 4,400-s.f. building, </w:t>
      </w:r>
      <w:r w:rsidR="003F2A0C">
        <w:rPr>
          <w:rFonts w:ascii="Garamond" w:hAnsi="Garamond"/>
          <w:sz w:val="22"/>
          <w:szCs w:val="22"/>
        </w:rPr>
        <w:t>fourteen</w:t>
      </w:r>
      <w:r w:rsidR="00EA4633" w:rsidRPr="00F511C6">
        <w:rPr>
          <w:rFonts w:ascii="Garamond" w:hAnsi="Garamond"/>
          <w:sz w:val="22"/>
          <w:szCs w:val="22"/>
        </w:rPr>
        <w:t xml:space="preserve"> (1</w:t>
      </w:r>
      <w:r w:rsidR="002270CE">
        <w:rPr>
          <w:rFonts w:ascii="Garamond" w:hAnsi="Garamond"/>
          <w:sz w:val="22"/>
          <w:szCs w:val="22"/>
        </w:rPr>
        <w:t>4</w:t>
      </w:r>
      <w:r w:rsidR="00EA4633" w:rsidRPr="00F511C6">
        <w:rPr>
          <w:rFonts w:ascii="Garamond" w:hAnsi="Garamond"/>
          <w:sz w:val="22"/>
          <w:szCs w:val="22"/>
        </w:rPr>
        <w:t>) vacuum spaces, and two (2) employee parking spaces. Two (2) relates CUP applications would also appear before the Planning Board.</w:t>
      </w:r>
    </w:p>
    <w:p w14:paraId="2FA73C80" w14:textId="77777777" w:rsidR="004C683B" w:rsidRPr="00F511C6" w:rsidRDefault="004C683B" w:rsidP="00C5350D">
      <w:pPr>
        <w:rPr>
          <w:rFonts w:ascii="Garamond" w:hAnsi="Garamond"/>
          <w:bCs/>
          <w:sz w:val="22"/>
          <w:szCs w:val="22"/>
        </w:rPr>
      </w:pPr>
    </w:p>
    <w:p w14:paraId="3DC8B731" w14:textId="5A677DC2" w:rsidR="00AD2748" w:rsidRPr="00F511C6" w:rsidRDefault="00AD2748" w:rsidP="00C5350D">
      <w:pPr>
        <w:pStyle w:val="Default"/>
        <w:tabs>
          <w:tab w:val="left" w:pos="4950"/>
        </w:tabs>
        <w:ind w:right="180"/>
        <w:rPr>
          <w:rFonts w:ascii="Garamond" w:hAnsi="Garamond"/>
          <w:bCs/>
          <w:color w:val="auto"/>
          <w:sz w:val="22"/>
          <w:szCs w:val="22"/>
        </w:rPr>
      </w:pPr>
      <w:r w:rsidRPr="00F511C6">
        <w:rPr>
          <w:rFonts w:ascii="Garamond" w:hAnsi="Garamond"/>
          <w:b/>
          <w:bCs/>
          <w:color w:val="auto"/>
          <w:sz w:val="22"/>
          <w:szCs w:val="22"/>
        </w:rPr>
        <w:t>UNITS PROPOSED:</w:t>
      </w:r>
    </w:p>
    <w:p w14:paraId="5828B195" w14:textId="77777777" w:rsidR="00AD2748" w:rsidRPr="00F511C6" w:rsidRDefault="00AD2748" w:rsidP="00C5350D">
      <w:pPr>
        <w:pStyle w:val="Default"/>
        <w:tabs>
          <w:tab w:val="left" w:pos="4950"/>
        </w:tabs>
        <w:ind w:right="180"/>
        <w:rPr>
          <w:rFonts w:ascii="Garamond" w:hAnsi="Garamond"/>
          <w:bCs/>
          <w:color w:val="auto"/>
          <w:sz w:val="22"/>
          <w:szCs w:val="22"/>
        </w:rPr>
      </w:pPr>
    </w:p>
    <w:p w14:paraId="2C3198B7" w14:textId="5F609894" w:rsidR="00AD2748" w:rsidRPr="00F511C6" w:rsidRDefault="00AD2748" w:rsidP="00C5350D">
      <w:pPr>
        <w:pStyle w:val="Default"/>
        <w:tabs>
          <w:tab w:val="left" w:pos="4950"/>
        </w:tabs>
        <w:ind w:right="180"/>
        <w:rPr>
          <w:rFonts w:ascii="Garamond" w:hAnsi="Garamond"/>
          <w:b/>
          <w:bCs/>
          <w:color w:val="auto"/>
          <w:sz w:val="22"/>
          <w:szCs w:val="22"/>
        </w:rPr>
      </w:pPr>
      <w:r w:rsidRPr="00F511C6">
        <w:rPr>
          <w:rFonts w:ascii="Garamond" w:hAnsi="Garamond"/>
          <w:b/>
          <w:bCs/>
          <w:color w:val="auto"/>
          <w:sz w:val="22"/>
          <w:szCs w:val="22"/>
        </w:rPr>
        <w:t>AGENDA ITEM #:</w:t>
      </w:r>
      <w:r w:rsidRPr="00F511C6">
        <w:rPr>
          <w:rFonts w:ascii="Garamond" w:hAnsi="Garamond"/>
          <w:bCs/>
          <w:color w:val="auto"/>
          <w:sz w:val="22"/>
          <w:szCs w:val="22"/>
        </w:rPr>
        <w:t xml:space="preserve"> </w:t>
      </w:r>
      <w:r w:rsidR="004E4ED9" w:rsidRPr="00F511C6">
        <w:rPr>
          <w:rFonts w:ascii="Garamond" w:hAnsi="Garamond"/>
          <w:bCs/>
          <w:color w:val="auto"/>
          <w:sz w:val="22"/>
          <w:szCs w:val="22"/>
        </w:rPr>
        <w:t>1</w:t>
      </w:r>
    </w:p>
    <w:p w14:paraId="05BC7A6D" w14:textId="77777777" w:rsidR="00AD2748" w:rsidRPr="00F511C6" w:rsidRDefault="00AD2748" w:rsidP="00C5350D">
      <w:pPr>
        <w:pStyle w:val="Default"/>
        <w:tabs>
          <w:tab w:val="left" w:pos="4950"/>
        </w:tabs>
        <w:ind w:right="180"/>
        <w:rPr>
          <w:rFonts w:ascii="Garamond" w:hAnsi="Garamond"/>
          <w:b/>
          <w:bCs/>
          <w:color w:val="auto"/>
          <w:sz w:val="22"/>
          <w:szCs w:val="22"/>
        </w:rPr>
      </w:pPr>
    </w:p>
    <w:p w14:paraId="49F6DC38" w14:textId="71F96181" w:rsidR="00CD2CC5" w:rsidRPr="00F511C6" w:rsidRDefault="00AD2748" w:rsidP="00C5350D">
      <w:pPr>
        <w:pStyle w:val="Default"/>
        <w:tabs>
          <w:tab w:val="left" w:pos="4950"/>
        </w:tabs>
        <w:ind w:right="180"/>
        <w:rPr>
          <w:rFonts w:ascii="Garamond" w:hAnsi="Garamond"/>
          <w:bCs/>
          <w:color w:val="auto"/>
          <w:sz w:val="22"/>
          <w:szCs w:val="22"/>
        </w:rPr>
      </w:pPr>
      <w:r w:rsidRPr="00F511C6">
        <w:rPr>
          <w:rFonts w:ascii="Garamond" w:hAnsi="Garamond"/>
          <w:b/>
          <w:bCs/>
          <w:color w:val="auto"/>
          <w:sz w:val="22"/>
          <w:szCs w:val="22"/>
        </w:rPr>
        <w:t>ACREAGE:</w:t>
      </w:r>
      <w:r w:rsidR="001B1D13" w:rsidRPr="00F511C6">
        <w:rPr>
          <w:rFonts w:ascii="Garamond" w:hAnsi="Garamond"/>
          <w:bCs/>
          <w:color w:val="auto"/>
          <w:sz w:val="22"/>
          <w:szCs w:val="22"/>
        </w:rPr>
        <w:t xml:space="preserve"> </w:t>
      </w:r>
      <w:r w:rsidR="00724CA2" w:rsidRPr="00F511C6">
        <w:rPr>
          <w:rFonts w:ascii="Garamond" w:hAnsi="Garamond"/>
          <w:bCs/>
          <w:color w:val="auto"/>
          <w:sz w:val="22"/>
          <w:szCs w:val="22"/>
        </w:rPr>
        <w:t>1.29</w:t>
      </w:r>
      <w:r w:rsidR="001B1D13" w:rsidRPr="00F511C6">
        <w:rPr>
          <w:rFonts w:ascii="Garamond" w:hAnsi="Garamond"/>
          <w:bCs/>
          <w:color w:val="auto"/>
          <w:sz w:val="22"/>
          <w:szCs w:val="22"/>
        </w:rPr>
        <w:t>± ac</w:t>
      </w:r>
      <w:r w:rsidR="000207A2" w:rsidRPr="00F511C6">
        <w:rPr>
          <w:rFonts w:ascii="Garamond" w:hAnsi="Garamond"/>
          <w:bCs/>
          <w:color w:val="auto"/>
          <w:sz w:val="22"/>
          <w:szCs w:val="22"/>
        </w:rPr>
        <w:t>.</w:t>
      </w:r>
    </w:p>
    <w:p w14:paraId="76D638DB" w14:textId="77777777" w:rsidR="0082434D" w:rsidRPr="00F511C6" w:rsidRDefault="0082434D" w:rsidP="00C5350D">
      <w:pPr>
        <w:pStyle w:val="Default"/>
        <w:tabs>
          <w:tab w:val="left" w:pos="4950"/>
        </w:tabs>
        <w:ind w:right="180"/>
        <w:rPr>
          <w:rFonts w:ascii="Garamond" w:hAnsi="Garamond"/>
          <w:b/>
          <w:bCs/>
          <w:color w:val="auto"/>
          <w:sz w:val="22"/>
          <w:szCs w:val="22"/>
        </w:rPr>
      </w:pPr>
    </w:p>
    <w:p w14:paraId="7FA178A7" w14:textId="5952F833" w:rsidR="00AD2748" w:rsidRPr="00F511C6" w:rsidRDefault="00AD2748" w:rsidP="00C5350D">
      <w:pPr>
        <w:pStyle w:val="Default"/>
        <w:tabs>
          <w:tab w:val="left" w:pos="4950"/>
        </w:tabs>
        <w:ind w:right="180"/>
        <w:rPr>
          <w:rFonts w:ascii="Garamond" w:hAnsi="Garamond" w:cs="Tahoma"/>
          <w:smallCaps/>
          <w:color w:val="auto"/>
          <w:sz w:val="22"/>
          <w:szCs w:val="22"/>
        </w:rPr>
      </w:pPr>
      <w:r w:rsidRPr="00F511C6">
        <w:rPr>
          <w:rFonts w:ascii="Garamond" w:hAnsi="Garamond"/>
          <w:b/>
          <w:bCs/>
          <w:color w:val="auto"/>
          <w:sz w:val="22"/>
          <w:szCs w:val="22"/>
        </w:rPr>
        <w:t>ZONING DISTRICT:</w:t>
      </w:r>
      <w:r w:rsidR="0097515B" w:rsidRPr="00F511C6">
        <w:rPr>
          <w:rFonts w:ascii="Garamond" w:hAnsi="Garamond"/>
          <w:bCs/>
          <w:color w:val="auto"/>
          <w:sz w:val="22"/>
          <w:szCs w:val="22"/>
        </w:rPr>
        <w:t xml:space="preserve"> </w:t>
      </w:r>
      <w:r w:rsidR="00007DB6" w:rsidRPr="00F511C6">
        <w:rPr>
          <w:rFonts w:ascii="Garamond" w:hAnsi="Garamond"/>
          <w:bCs/>
          <w:color w:val="auto"/>
          <w:sz w:val="22"/>
          <w:szCs w:val="22"/>
        </w:rPr>
        <w:t>C,</w:t>
      </w:r>
      <w:r w:rsidR="007A7223" w:rsidRPr="00F511C6">
        <w:rPr>
          <w:rFonts w:ascii="Garamond" w:hAnsi="Garamond"/>
          <w:bCs/>
          <w:color w:val="auto"/>
          <w:sz w:val="22"/>
          <w:szCs w:val="22"/>
        </w:rPr>
        <w:t xml:space="preserve"> </w:t>
      </w:r>
      <w:r w:rsidR="00007DB6" w:rsidRPr="00F511C6">
        <w:rPr>
          <w:rFonts w:ascii="Garamond" w:hAnsi="Garamond"/>
          <w:bCs/>
          <w:color w:val="auto"/>
          <w:sz w:val="22"/>
          <w:szCs w:val="22"/>
        </w:rPr>
        <w:t>Secondary Groundwater Protection District</w:t>
      </w:r>
    </w:p>
    <w:p w14:paraId="709EAE74" w14:textId="77777777" w:rsidR="00EF3267" w:rsidRPr="00F511C6" w:rsidRDefault="00EF3267" w:rsidP="00C5350D">
      <w:pPr>
        <w:pStyle w:val="Default"/>
        <w:tabs>
          <w:tab w:val="left" w:pos="4950"/>
        </w:tabs>
        <w:ind w:right="180"/>
        <w:rPr>
          <w:rFonts w:ascii="Garamond" w:hAnsi="Garamond"/>
          <w:b/>
          <w:bCs/>
          <w:color w:val="auto"/>
          <w:sz w:val="22"/>
          <w:szCs w:val="22"/>
        </w:rPr>
      </w:pPr>
    </w:p>
    <w:p w14:paraId="129787DD" w14:textId="1B6B7DAE" w:rsidR="00AD2748" w:rsidRPr="00F511C6" w:rsidRDefault="00AD2748" w:rsidP="00C5350D">
      <w:pPr>
        <w:pStyle w:val="Default"/>
        <w:tabs>
          <w:tab w:val="left" w:pos="4950"/>
        </w:tabs>
        <w:ind w:right="180"/>
        <w:rPr>
          <w:rFonts w:ascii="Garamond" w:hAnsi="Garamond"/>
          <w:bCs/>
          <w:color w:val="auto"/>
          <w:sz w:val="22"/>
          <w:szCs w:val="22"/>
        </w:rPr>
      </w:pPr>
      <w:r w:rsidRPr="00F511C6">
        <w:rPr>
          <w:rFonts w:ascii="Garamond" w:hAnsi="Garamond"/>
          <w:b/>
          <w:bCs/>
          <w:color w:val="auto"/>
          <w:sz w:val="22"/>
          <w:szCs w:val="22"/>
        </w:rPr>
        <w:t>EXISTING LAND USE:</w:t>
      </w:r>
      <w:r w:rsidR="00B77E87" w:rsidRPr="00F511C6">
        <w:rPr>
          <w:rFonts w:ascii="Garamond" w:hAnsi="Garamond"/>
          <w:bCs/>
          <w:color w:val="auto"/>
          <w:sz w:val="22"/>
          <w:szCs w:val="22"/>
        </w:rPr>
        <w:t xml:space="preserve"> </w:t>
      </w:r>
      <w:r w:rsidR="001A46C1" w:rsidRPr="00F511C6">
        <w:rPr>
          <w:rFonts w:ascii="Garamond" w:hAnsi="Garamond"/>
          <w:bCs/>
          <w:color w:val="auto"/>
          <w:sz w:val="22"/>
          <w:szCs w:val="22"/>
        </w:rPr>
        <w:t xml:space="preserve">Vacant 3,559-s.f. </w:t>
      </w:r>
      <w:r w:rsidR="00A84D26">
        <w:rPr>
          <w:rFonts w:ascii="Garamond" w:hAnsi="Garamond"/>
          <w:bCs/>
          <w:color w:val="auto"/>
          <w:sz w:val="22"/>
          <w:szCs w:val="22"/>
        </w:rPr>
        <w:t>masonry</w:t>
      </w:r>
      <w:r w:rsidR="001A46C1" w:rsidRPr="00F511C6">
        <w:rPr>
          <w:rFonts w:ascii="Garamond" w:hAnsi="Garamond"/>
          <w:bCs/>
          <w:color w:val="auto"/>
          <w:sz w:val="22"/>
          <w:szCs w:val="22"/>
        </w:rPr>
        <w:t xml:space="preserve"> building and parking lot, formerly </w:t>
      </w:r>
      <w:r w:rsidR="00D016EF" w:rsidRPr="00F511C6">
        <w:rPr>
          <w:rFonts w:ascii="Garamond" w:hAnsi="Garamond"/>
          <w:bCs/>
          <w:color w:val="auto"/>
          <w:sz w:val="22"/>
          <w:szCs w:val="22"/>
        </w:rPr>
        <w:t>a restaurant</w:t>
      </w:r>
    </w:p>
    <w:p w14:paraId="5A43D62A" w14:textId="77777777" w:rsidR="00EF3267" w:rsidRPr="00F511C6" w:rsidRDefault="00EF3267" w:rsidP="00C5350D">
      <w:pPr>
        <w:pStyle w:val="Default"/>
        <w:tabs>
          <w:tab w:val="left" w:pos="4950"/>
        </w:tabs>
        <w:ind w:right="180"/>
        <w:rPr>
          <w:rFonts w:ascii="Garamond" w:hAnsi="Garamond"/>
          <w:color w:val="auto"/>
          <w:sz w:val="22"/>
          <w:szCs w:val="22"/>
        </w:rPr>
      </w:pPr>
    </w:p>
    <w:p w14:paraId="5B05325D" w14:textId="3BF010F9" w:rsidR="00B77E87" w:rsidRPr="00F511C6" w:rsidRDefault="00EF3267" w:rsidP="00C5350D">
      <w:pPr>
        <w:pStyle w:val="Default"/>
        <w:tabs>
          <w:tab w:val="left" w:pos="4950"/>
        </w:tabs>
        <w:ind w:right="180"/>
        <w:rPr>
          <w:rFonts w:ascii="Garamond" w:hAnsi="Garamond"/>
          <w:color w:val="auto"/>
          <w:sz w:val="22"/>
          <w:szCs w:val="22"/>
        </w:rPr>
      </w:pPr>
      <w:r w:rsidRPr="00F511C6">
        <w:rPr>
          <w:rFonts w:ascii="Garamond" w:hAnsi="Garamond"/>
          <w:b/>
          <w:bCs/>
          <w:color w:val="auto"/>
          <w:sz w:val="22"/>
          <w:szCs w:val="22"/>
        </w:rPr>
        <w:t xml:space="preserve">PROPOSED </w:t>
      </w:r>
      <w:smartTag w:uri="urn:schemas-microsoft-com:office:smarttags" w:element="stockticker">
        <w:r w:rsidRPr="00F511C6">
          <w:rPr>
            <w:rFonts w:ascii="Garamond" w:hAnsi="Garamond"/>
            <w:b/>
            <w:bCs/>
            <w:color w:val="auto"/>
            <w:sz w:val="22"/>
            <w:szCs w:val="22"/>
          </w:rPr>
          <w:t>LAND</w:t>
        </w:r>
      </w:smartTag>
      <w:r w:rsidRPr="00F511C6">
        <w:rPr>
          <w:rFonts w:ascii="Garamond" w:hAnsi="Garamond"/>
          <w:b/>
          <w:bCs/>
          <w:color w:val="auto"/>
          <w:sz w:val="22"/>
          <w:szCs w:val="22"/>
        </w:rPr>
        <w:t xml:space="preserve"> USE:</w:t>
      </w:r>
      <w:r w:rsidR="00B77E87" w:rsidRPr="00F511C6">
        <w:rPr>
          <w:rFonts w:ascii="Garamond" w:hAnsi="Garamond"/>
          <w:bCs/>
          <w:color w:val="auto"/>
          <w:sz w:val="22"/>
          <w:szCs w:val="22"/>
        </w:rPr>
        <w:t xml:space="preserve"> </w:t>
      </w:r>
      <w:r w:rsidR="00A416B1" w:rsidRPr="00F511C6">
        <w:rPr>
          <w:rFonts w:ascii="Garamond" w:hAnsi="Garamond"/>
          <w:bCs/>
          <w:color w:val="auto"/>
          <w:sz w:val="22"/>
          <w:szCs w:val="22"/>
        </w:rPr>
        <w:t>Car Wash facility</w:t>
      </w:r>
    </w:p>
    <w:p w14:paraId="6B617299" w14:textId="77777777" w:rsidR="00AD2748" w:rsidRPr="00F511C6" w:rsidRDefault="00AD2748" w:rsidP="00C5350D">
      <w:pPr>
        <w:pStyle w:val="Default"/>
        <w:tabs>
          <w:tab w:val="left" w:pos="4950"/>
        </w:tabs>
        <w:ind w:right="180"/>
        <w:rPr>
          <w:rFonts w:ascii="Garamond" w:hAnsi="Garamond"/>
          <w:color w:val="auto"/>
          <w:sz w:val="22"/>
          <w:szCs w:val="22"/>
        </w:rPr>
      </w:pPr>
    </w:p>
    <w:p w14:paraId="147651A5" w14:textId="2B481119" w:rsidR="001B1BA8" w:rsidRPr="00F511C6" w:rsidRDefault="00AD2748" w:rsidP="00C5350D">
      <w:pPr>
        <w:pStyle w:val="Default"/>
        <w:tabs>
          <w:tab w:val="left" w:pos="4950"/>
        </w:tabs>
        <w:ind w:right="180"/>
        <w:rPr>
          <w:rFonts w:ascii="Garamond" w:hAnsi="Garamond"/>
          <w:bCs/>
          <w:color w:val="auto"/>
          <w:sz w:val="22"/>
          <w:szCs w:val="22"/>
        </w:rPr>
      </w:pPr>
      <w:r w:rsidRPr="00F511C6">
        <w:rPr>
          <w:rFonts w:ascii="Garamond" w:hAnsi="Garamond"/>
          <w:b/>
          <w:bCs/>
          <w:color w:val="auto"/>
          <w:sz w:val="22"/>
          <w:szCs w:val="22"/>
        </w:rPr>
        <w:t>SURROUNDING LAND USE</w:t>
      </w:r>
      <w:r w:rsidR="004D1BEA" w:rsidRPr="00F511C6">
        <w:rPr>
          <w:rFonts w:ascii="Garamond" w:hAnsi="Garamond"/>
          <w:b/>
          <w:bCs/>
          <w:color w:val="auto"/>
          <w:sz w:val="22"/>
          <w:szCs w:val="22"/>
        </w:rPr>
        <w:t>:</w:t>
      </w:r>
      <w:r w:rsidR="00D63DBF" w:rsidRPr="00F511C6">
        <w:rPr>
          <w:rFonts w:ascii="Garamond" w:hAnsi="Garamond"/>
          <w:bCs/>
          <w:color w:val="auto"/>
          <w:sz w:val="22"/>
          <w:szCs w:val="22"/>
        </w:rPr>
        <w:t xml:space="preserve"> </w:t>
      </w:r>
      <w:r w:rsidR="0070164E" w:rsidRPr="00F511C6">
        <w:rPr>
          <w:rFonts w:ascii="Garamond" w:hAnsi="Garamond"/>
          <w:bCs/>
          <w:color w:val="auto"/>
          <w:sz w:val="22"/>
          <w:szCs w:val="22"/>
        </w:rPr>
        <w:t>Commercial, Residential, City of Dover land</w:t>
      </w:r>
    </w:p>
    <w:p w14:paraId="1A26D660" w14:textId="77777777" w:rsidR="00F401C4" w:rsidRPr="00F511C6" w:rsidRDefault="00F401C4" w:rsidP="00C5350D">
      <w:pPr>
        <w:pStyle w:val="Default"/>
        <w:tabs>
          <w:tab w:val="left" w:pos="4950"/>
        </w:tabs>
        <w:ind w:right="180"/>
        <w:rPr>
          <w:rFonts w:ascii="Garamond" w:hAnsi="Garamond"/>
          <w:bCs/>
          <w:color w:val="auto"/>
          <w:sz w:val="22"/>
          <w:szCs w:val="22"/>
        </w:rPr>
      </w:pPr>
    </w:p>
    <w:p w14:paraId="312D9940" w14:textId="7B689585" w:rsidR="00C20049" w:rsidRPr="00F511C6" w:rsidRDefault="00AD2748" w:rsidP="00C5350D">
      <w:pPr>
        <w:pStyle w:val="Default"/>
        <w:tabs>
          <w:tab w:val="left" w:pos="4950"/>
        </w:tabs>
        <w:ind w:right="180"/>
        <w:rPr>
          <w:rFonts w:ascii="Garamond" w:hAnsi="Garamond"/>
          <w:b/>
          <w:bCs/>
          <w:color w:val="auto"/>
          <w:sz w:val="22"/>
          <w:szCs w:val="22"/>
        </w:rPr>
      </w:pPr>
      <w:r w:rsidRPr="00F511C6">
        <w:rPr>
          <w:rFonts w:ascii="Garamond" w:hAnsi="Garamond"/>
          <w:b/>
          <w:bCs/>
          <w:color w:val="auto"/>
          <w:sz w:val="22"/>
          <w:szCs w:val="22"/>
        </w:rPr>
        <w:t>ZBA ACTION:</w:t>
      </w:r>
    </w:p>
    <w:p w14:paraId="1F9E9421" w14:textId="6C2B9E80" w:rsidR="00652AD7" w:rsidRPr="00F511C6" w:rsidRDefault="0026498F" w:rsidP="00652AD7">
      <w:pPr>
        <w:pStyle w:val="Default"/>
        <w:numPr>
          <w:ilvl w:val="0"/>
          <w:numId w:val="16"/>
        </w:numPr>
        <w:tabs>
          <w:tab w:val="left" w:pos="4950"/>
        </w:tabs>
        <w:ind w:right="180"/>
        <w:rPr>
          <w:rFonts w:ascii="Garamond" w:hAnsi="Garamond"/>
          <w:bCs/>
          <w:color w:val="auto"/>
          <w:sz w:val="22"/>
          <w:szCs w:val="22"/>
        </w:rPr>
      </w:pPr>
      <w:r w:rsidRPr="00F511C6">
        <w:rPr>
          <w:rFonts w:ascii="Garamond" w:hAnsi="Garamond"/>
          <w:bCs/>
          <w:color w:val="auto"/>
          <w:sz w:val="22"/>
          <w:szCs w:val="22"/>
        </w:rPr>
        <w:t>Z01-05,</w:t>
      </w:r>
      <w:r w:rsidR="00E811B3" w:rsidRPr="00F511C6">
        <w:rPr>
          <w:rFonts w:ascii="Garamond" w:hAnsi="Garamond"/>
          <w:bCs/>
          <w:color w:val="auto"/>
          <w:sz w:val="22"/>
          <w:szCs w:val="22"/>
        </w:rPr>
        <w:t xml:space="preserve"> Variance granted to allow </w:t>
      </w:r>
      <w:r w:rsidR="007709D4">
        <w:rPr>
          <w:rFonts w:ascii="Garamond" w:hAnsi="Garamond"/>
          <w:bCs/>
          <w:color w:val="auto"/>
          <w:sz w:val="22"/>
          <w:szCs w:val="22"/>
        </w:rPr>
        <w:t>apartment</w:t>
      </w:r>
      <w:r w:rsidR="00E811B3" w:rsidRPr="00F511C6">
        <w:rPr>
          <w:rFonts w:ascii="Garamond" w:hAnsi="Garamond"/>
          <w:bCs/>
          <w:color w:val="auto"/>
          <w:sz w:val="22"/>
          <w:szCs w:val="22"/>
        </w:rPr>
        <w:t xml:space="preserve"> above restaurant</w:t>
      </w:r>
    </w:p>
    <w:p w14:paraId="21A566C5" w14:textId="222725A5" w:rsidR="00652AD7" w:rsidRPr="00F511C6" w:rsidRDefault="002A6399" w:rsidP="00652AD7">
      <w:pPr>
        <w:pStyle w:val="Default"/>
        <w:numPr>
          <w:ilvl w:val="0"/>
          <w:numId w:val="16"/>
        </w:numPr>
        <w:tabs>
          <w:tab w:val="left" w:pos="4950"/>
        </w:tabs>
        <w:ind w:right="180"/>
        <w:rPr>
          <w:rFonts w:ascii="Garamond" w:hAnsi="Garamond"/>
          <w:bCs/>
          <w:color w:val="auto"/>
          <w:sz w:val="22"/>
          <w:szCs w:val="22"/>
        </w:rPr>
      </w:pPr>
      <w:r w:rsidRPr="00F511C6">
        <w:rPr>
          <w:rFonts w:ascii="Garamond" w:hAnsi="Garamond"/>
          <w:bCs/>
          <w:color w:val="auto"/>
          <w:sz w:val="22"/>
          <w:szCs w:val="22"/>
        </w:rPr>
        <w:t>H</w:t>
      </w:r>
      <w:r w:rsidR="0026498F" w:rsidRPr="00F511C6">
        <w:rPr>
          <w:rFonts w:ascii="Garamond" w:hAnsi="Garamond"/>
          <w:bCs/>
          <w:color w:val="auto"/>
          <w:sz w:val="22"/>
          <w:szCs w:val="22"/>
        </w:rPr>
        <w:t>84</w:t>
      </w:r>
      <w:r w:rsidR="00FB69FC" w:rsidRPr="00F511C6">
        <w:rPr>
          <w:rFonts w:ascii="Garamond" w:hAnsi="Garamond"/>
          <w:bCs/>
          <w:color w:val="auto"/>
          <w:sz w:val="22"/>
          <w:szCs w:val="22"/>
        </w:rPr>
        <w:t>-56,</w:t>
      </w:r>
      <w:r w:rsidRPr="00F511C6">
        <w:rPr>
          <w:rFonts w:ascii="Garamond" w:hAnsi="Garamond"/>
          <w:bCs/>
          <w:color w:val="auto"/>
          <w:sz w:val="22"/>
          <w:szCs w:val="22"/>
        </w:rPr>
        <w:t xml:space="preserve"> Variance granted allowing relief from sideyard setbacks</w:t>
      </w:r>
      <w:bookmarkStart w:id="0" w:name="_GoBack"/>
      <w:bookmarkEnd w:id="0"/>
    </w:p>
    <w:p w14:paraId="16E23AB6" w14:textId="77777777" w:rsidR="00E412E4" w:rsidRPr="00F511C6" w:rsidRDefault="00E412E4" w:rsidP="00C5350D">
      <w:pPr>
        <w:pStyle w:val="Default"/>
        <w:tabs>
          <w:tab w:val="left" w:pos="4950"/>
        </w:tabs>
        <w:ind w:right="180"/>
        <w:rPr>
          <w:rFonts w:ascii="Garamond" w:hAnsi="Garamond"/>
          <w:bCs/>
          <w:color w:val="auto"/>
          <w:sz w:val="22"/>
          <w:szCs w:val="22"/>
        </w:rPr>
      </w:pPr>
    </w:p>
    <w:p w14:paraId="021CC9FE" w14:textId="568FE31E" w:rsidR="00AE48E0" w:rsidRPr="00F511C6" w:rsidRDefault="00AD2748" w:rsidP="00C5350D">
      <w:pPr>
        <w:pStyle w:val="Default"/>
        <w:tabs>
          <w:tab w:val="left" w:pos="4950"/>
        </w:tabs>
        <w:ind w:right="187"/>
        <w:rPr>
          <w:rFonts w:ascii="Garamond" w:hAnsi="Garamond"/>
          <w:bCs/>
          <w:color w:val="auto"/>
          <w:sz w:val="22"/>
          <w:szCs w:val="22"/>
        </w:rPr>
      </w:pPr>
      <w:r w:rsidRPr="00F511C6">
        <w:rPr>
          <w:rFonts w:ascii="Garamond" w:hAnsi="Garamond"/>
          <w:b/>
          <w:bCs/>
          <w:color w:val="auto"/>
          <w:sz w:val="22"/>
          <w:szCs w:val="22"/>
        </w:rPr>
        <w:t>PERMITS REQUIRED:</w:t>
      </w:r>
      <w:r w:rsidR="006D7434" w:rsidRPr="00F511C6">
        <w:rPr>
          <w:rFonts w:ascii="Garamond" w:hAnsi="Garamond"/>
          <w:bCs/>
          <w:color w:val="auto"/>
          <w:sz w:val="22"/>
          <w:szCs w:val="22"/>
        </w:rPr>
        <w:t xml:space="preserve"> SWPP</w:t>
      </w:r>
    </w:p>
    <w:p w14:paraId="40E03F21" w14:textId="77777777" w:rsidR="00EF3267" w:rsidRPr="00F511C6" w:rsidRDefault="00EF3267" w:rsidP="00C5350D">
      <w:pPr>
        <w:pStyle w:val="Default"/>
        <w:ind w:left="360" w:right="187"/>
        <w:rPr>
          <w:rFonts w:ascii="Garamond" w:hAnsi="Garamond"/>
          <w:color w:val="auto"/>
          <w:sz w:val="22"/>
          <w:szCs w:val="22"/>
          <w:highlight w:val="yellow"/>
        </w:rPr>
      </w:pPr>
    </w:p>
    <w:p w14:paraId="08BB4FDC" w14:textId="33535A2D" w:rsidR="001A6F5A" w:rsidRPr="00F511C6" w:rsidRDefault="002F232F" w:rsidP="00C5350D">
      <w:pPr>
        <w:pStyle w:val="Default"/>
        <w:tabs>
          <w:tab w:val="left" w:pos="4950"/>
        </w:tabs>
        <w:ind w:right="180"/>
        <w:rPr>
          <w:rFonts w:ascii="Garamond" w:hAnsi="Garamond"/>
          <w:b/>
          <w:bCs/>
          <w:color w:val="auto"/>
          <w:sz w:val="22"/>
          <w:szCs w:val="22"/>
        </w:rPr>
      </w:pPr>
      <w:r w:rsidRPr="00F511C6">
        <w:rPr>
          <w:rFonts w:ascii="Garamond" w:hAnsi="Garamond"/>
          <w:b/>
          <w:bCs/>
          <w:color w:val="auto"/>
          <w:sz w:val="22"/>
          <w:szCs w:val="22"/>
        </w:rPr>
        <w:t>RELIEF/</w:t>
      </w:r>
      <w:r w:rsidR="00AD2748" w:rsidRPr="00F511C6">
        <w:rPr>
          <w:rFonts w:ascii="Garamond" w:hAnsi="Garamond"/>
          <w:b/>
          <w:bCs/>
          <w:color w:val="auto"/>
          <w:sz w:val="22"/>
          <w:szCs w:val="22"/>
        </w:rPr>
        <w:t>WAIVERS REQUESTED:</w:t>
      </w:r>
    </w:p>
    <w:p w14:paraId="1FB750EF" w14:textId="2CD79FC6" w:rsidR="00670DD2" w:rsidRPr="00F511C6" w:rsidRDefault="00514BFE" w:rsidP="00670DD2">
      <w:pPr>
        <w:pStyle w:val="Default"/>
        <w:numPr>
          <w:ilvl w:val="0"/>
          <w:numId w:val="16"/>
        </w:numPr>
        <w:tabs>
          <w:tab w:val="left" w:pos="4950"/>
        </w:tabs>
        <w:ind w:right="180"/>
        <w:rPr>
          <w:rFonts w:ascii="Garamond" w:hAnsi="Garamond"/>
          <w:bCs/>
          <w:color w:val="auto"/>
          <w:sz w:val="22"/>
          <w:szCs w:val="22"/>
        </w:rPr>
      </w:pPr>
      <w:r w:rsidRPr="00F511C6">
        <w:rPr>
          <w:rFonts w:ascii="Garamond" w:hAnsi="Garamond"/>
          <w:bCs/>
          <w:color w:val="auto"/>
          <w:sz w:val="22"/>
          <w:szCs w:val="22"/>
        </w:rPr>
        <w:t>§</w:t>
      </w:r>
      <w:r w:rsidR="00E519A0" w:rsidRPr="00F511C6">
        <w:rPr>
          <w:rFonts w:ascii="Garamond" w:hAnsi="Garamond"/>
          <w:bCs/>
          <w:color w:val="auto"/>
          <w:sz w:val="22"/>
          <w:szCs w:val="22"/>
        </w:rPr>
        <w:t>170-28.3,D(3)(e)</w:t>
      </w:r>
      <w:r w:rsidRPr="00F511C6">
        <w:rPr>
          <w:rFonts w:ascii="Garamond" w:hAnsi="Garamond"/>
          <w:bCs/>
          <w:color w:val="auto"/>
          <w:sz w:val="22"/>
          <w:szCs w:val="22"/>
        </w:rPr>
        <w:t xml:space="preserve"> </w:t>
      </w:r>
      <w:r w:rsidR="00670DD2" w:rsidRPr="00F511C6">
        <w:rPr>
          <w:rFonts w:ascii="Garamond" w:hAnsi="Garamond"/>
          <w:bCs/>
          <w:color w:val="auto"/>
          <w:sz w:val="22"/>
          <w:szCs w:val="22"/>
        </w:rPr>
        <w:t>CUP,</w:t>
      </w:r>
      <w:r w:rsidR="00D96BB7" w:rsidRPr="00F511C6">
        <w:rPr>
          <w:rFonts w:ascii="Garamond" w:hAnsi="Garamond"/>
          <w:bCs/>
          <w:color w:val="auto"/>
          <w:sz w:val="22"/>
          <w:szCs w:val="22"/>
        </w:rPr>
        <w:t xml:space="preserve"> SGPD</w:t>
      </w:r>
      <w:r w:rsidRPr="00F511C6">
        <w:rPr>
          <w:rFonts w:ascii="Garamond" w:hAnsi="Garamond"/>
          <w:bCs/>
          <w:color w:val="auto"/>
          <w:sz w:val="22"/>
          <w:szCs w:val="22"/>
        </w:rPr>
        <w:t xml:space="preserve"> for use</w:t>
      </w:r>
    </w:p>
    <w:p w14:paraId="52D75485" w14:textId="478BA80A" w:rsidR="00670DD2" w:rsidRPr="00F511C6" w:rsidRDefault="00514BFE" w:rsidP="00670DD2">
      <w:pPr>
        <w:pStyle w:val="Default"/>
        <w:numPr>
          <w:ilvl w:val="0"/>
          <w:numId w:val="16"/>
        </w:numPr>
        <w:tabs>
          <w:tab w:val="left" w:pos="4950"/>
        </w:tabs>
        <w:ind w:right="180"/>
        <w:rPr>
          <w:rFonts w:ascii="Garamond" w:hAnsi="Garamond"/>
          <w:bCs/>
          <w:color w:val="auto"/>
          <w:sz w:val="22"/>
          <w:szCs w:val="22"/>
        </w:rPr>
      </w:pPr>
      <w:r w:rsidRPr="00F511C6">
        <w:rPr>
          <w:rFonts w:ascii="Garamond" w:hAnsi="Garamond"/>
          <w:bCs/>
          <w:color w:val="auto"/>
          <w:sz w:val="22"/>
          <w:szCs w:val="22"/>
        </w:rPr>
        <w:t>§</w:t>
      </w:r>
      <w:r w:rsidR="00E519A0" w:rsidRPr="00F511C6">
        <w:rPr>
          <w:rFonts w:ascii="Garamond" w:hAnsi="Garamond"/>
          <w:bCs/>
          <w:color w:val="auto"/>
          <w:sz w:val="22"/>
          <w:szCs w:val="22"/>
        </w:rPr>
        <w:t>170-28.3,D(5)</w:t>
      </w:r>
      <w:r w:rsidRPr="00F511C6">
        <w:rPr>
          <w:rFonts w:ascii="Garamond" w:hAnsi="Garamond"/>
          <w:bCs/>
          <w:color w:val="auto"/>
          <w:sz w:val="22"/>
          <w:szCs w:val="22"/>
        </w:rPr>
        <w:t xml:space="preserve"> </w:t>
      </w:r>
      <w:r w:rsidR="00670DD2" w:rsidRPr="00F511C6">
        <w:rPr>
          <w:rFonts w:ascii="Garamond" w:hAnsi="Garamond"/>
          <w:bCs/>
          <w:color w:val="auto"/>
          <w:sz w:val="22"/>
          <w:szCs w:val="22"/>
        </w:rPr>
        <w:t>CUP,</w:t>
      </w:r>
      <w:r w:rsidR="00D96BB7" w:rsidRPr="00F511C6">
        <w:rPr>
          <w:rFonts w:ascii="Garamond" w:hAnsi="Garamond"/>
          <w:bCs/>
          <w:color w:val="auto"/>
          <w:sz w:val="22"/>
          <w:szCs w:val="22"/>
        </w:rPr>
        <w:t xml:space="preserve"> Impervious Area </w:t>
      </w:r>
      <w:r w:rsidR="00E519A0" w:rsidRPr="00F511C6">
        <w:rPr>
          <w:rFonts w:ascii="Garamond" w:hAnsi="Garamond"/>
          <w:bCs/>
          <w:color w:val="auto"/>
          <w:sz w:val="22"/>
          <w:szCs w:val="22"/>
        </w:rPr>
        <w:t>&gt;</w:t>
      </w:r>
      <w:r w:rsidR="00D96BB7" w:rsidRPr="00F511C6">
        <w:rPr>
          <w:rFonts w:ascii="Garamond" w:hAnsi="Garamond"/>
          <w:bCs/>
          <w:color w:val="auto"/>
          <w:sz w:val="22"/>
          <w:szCs w:val="22"/>
        </w:rPr>
        <w:t>20%</w:t>
      </w:r>
    </w:p>
    <w:p w14:paraId="26A568BB" w14:textId="77777777" w:rsidR="00C1136E" w:rsidRPr="00F511C6" w:rsidRDefault="00C1136E" w:rsidP="00C5350D">
      <w:pPr>
        <w:pStyle w:val="Default"/>
        <w:tabs>
          <w:tab w:val="left" w:pos="4950"/>
        </w:tabs>
        <w:ind w:right="180"/>
        <w:rPr>
          <w:rFonts w:ascii="Garamond" w:hAnsi="Garamond"/>
          <w:bCs/>
          <w:color w:val="auto"/>
          <w:sz w:val="22"/>
          <w:szCs w:val="22"/>
        </w:rPr>
      </w:pPr>
    </w:p>
    <w:p w14:paraId="6961D081" w14:textId="7EC0BE15" w:rsidR="00093F3C" w:rsidRPr="00F511C6" w:rsidRDefault="00AD2748" w:rsidP="00C5350D">
      <w:pPr>
        <w:pStyle w:val="Default"/>
        <w:ind w:right="40"/>
        <w:rPr>
          <w:rFonts w:ascii="Garamond" w:hAnsi="Garamond"/>
          <w:b/>
          <w:bCs/>
          <w:color w:val="auto"/>
          <w:sz w:val="22"/>
          <w:szCs w:val="22"/>
        </w:rPr>
      </w:pPr>
      <w:r w:rsidRPr="00F511C6">
        <w:rPr>
          <w:rFonts w:ascii="Garamond" w:hAnsi="Garamond"/>
          <w:b/>
          <w:bCs/>
          <w:color w:val="auto"/>
          <w:sz w:val="22"/>
          <w:szCs w:val="22"/>
        </w:rPr>
        <w:t>ATTENDANCE:</w:t>
      </w:r>
      <w:r w:rsidR="00C52869" w:rsidRPr="00F511C6">
        <w:rPr>
          <w:rFonts w:ascii="Garamond" w:hAnsi="Garamond"/>
          <w:b/>
          <w:bCs/>
          <w:color w:val="auto"/>
          <w:sz w:val="22"/>
          <w:szCs w:val="22"/>
        </w:rPr>
        <w:t xml:space="preserve"> </w:t>
      </w:r>
    </w:p>
    <w:p w14:paraId="02589FB8" w14:textId="6258DE97" w:rsidR="00F708C5" w:rsidRPr="00A7578D" w:rsidRDefault="00061B4D" w:rsidP="00C5350D">
      <w:pPr>
        <w:pStyle w:val="Default"/>
        <w:ind w:right="40"/>
        <w:rPr>
          <w:rFonts w:ascii="Garamond" w:hAnsi="Garamond"/>
          <w:color w:val="auto"/>
          <w:sz w:val="22"/>
          <w:szCs w:val="22"/>
        </w:rPr>
      </w:pPr>
      <w:r w:rsidRPr="00A7578D">
        <w:rPr>
          <w:rFonts w:ascii="Garamond" w:hAnsi="Garamond"/>
          <w:color w:val="auto"/>
          <w:sz w:val="22"/>
          <w:szCs w:val="22"/>
        </w:rPr>
        <w:t>Members</w:t>
      </w:r>
      <w:r w:rsidR="0048316F" w:rsidRPr="00A7578D">
        <w:rPr>
          <w:rFonts w:ascii="Garamond" w:hAnsi="Garamond"/>
          <w:color w:val="auto"/>
          <w:sz w:val="22"/>
          <w:szCs w:val="22"/>
        </w:rPr>
        <w:t>:</w:t>
      </w:r>
      <w:r w:rsidR="00A7578D" w:rsidRPr="00A7578D">
        <w:rPr>
          <w:rFonts w:ascii="Garamond" w:hAnsi="Garamond"/>
          <w:color w:val="auto"/>
          <w:sz w:val="22"/>
          <w:szCs w:val="22"/>
        </w:rPr>
        <w:t xml:space="preserve"> Donna Benton, Planning</w:t>
      </w:r>
    </w:p>
    <w:p w14:paraId="03732633" w14:textId="77777777" w:rsidR="00F8698B" w:rsidRDefault="00F8698B" w:rsidP="00F8698B">
      <w:pPr>
        <w:pStyle w:val="Default"/>
        <w:ind w:right="40"/>
        <w:rPr>
          <w:rFonts w:ascii="Garamond" w:hAnsi="Garamond"/>
          <w:color w:val="auto"/>
          <w:sz w:val="22"/>
          <w:szCs w:val="22"/>
        </w:rPr>
      </w:pPr>
      <w:r>
        <w:rPr>
          <w:rFonts w:ascii="Garamond" w:hAnsi="Garamond"/>
          <w:color w:val="auto"/>
          <w:sz w:val="22"/>
          <w:szCs w:val="22"/>
        </w:rPr>
        <w:t>Jill Semprini</w:t>
      </w:r>
      <w:r w:rsidRPr="00A7578D">
        <w:rPr>
          <w:rFonts w:ascii="Garamond" w:hAnsi="Garamond"/>
          <w:color w:val="auto"/>
          <w:sz w:val="22"/>
          <w:szCs w:val="22"/>
        </w:rPr>
        <w:t>, Engineering</w:t>
      </w:r>
    </w:p>
    <w:p w14:paraId="4B798A90" w14:textId="1E59F7A3" w:rsidR="007709D4" w:rsidRPr="002270CE" w:rsidRDefault="007709D4" w:rsidP="007709D4">
      <w:pPr>
        <w:pStyle w:val="Default"/>
        <w:ind w:right="40"/>
        <w:rPr>
          <w:rFonts w:ascii="Garamond" w:hAnsi="Garamond" w:cs="Tahoma"/>
          <w:bCs/>
          <w:color w:val="auto"/>
          <w:sz w:val="22"/>
          <w:szCs w:val="22"/>
        </w:rPr>
      </w:pPr>
      <w:r w:rsidRPr="002270CE">
        <w:rPr>
          <w:rFonts w:ascii="Garamond" w:hAnsi="Garamond" w:cs="Tahoma"/>
          <w:bCs/>
          <w:color w:val="auto"/>
          <w:sz w:val="22"/>
          <w:szCs w:val="22"/>
        </w:rPr>
        <w:t>Jim Maxfield, Fire/Inspection Services</w:t>
      </w:r>
    </w:p>
    <w:p w14:paraId="46687F16" w14:textId="1EF744AC" w:rsidR="00A7578D" w:rsidRDefault="007709D4" w:rsidP="00C5350D">
      <w:pPr>
        <w:pStyle w:val="Default"/>
        <w:ind w:right="40"/>
        <w:rPr>
          <w:rFonts w:ascii="Garamond" w:hAnsi="Garamond"/>
          <w:color w:val="auto"/>
          <w:sz w:val="22"/>
          <w:szCs w:val="22"/>
        </w:rPr>
      </w:pPr>
      <w:r w:rsidRPr="002270CE">
        <w:rPr>
          <w:rFonts w:ascii="Garamond" w:hAnsi="Garamond"/>
          <w:color w:val="auto"/>
          <w:sz w:val="22"/>
          <w:szCs w:val="22"/>
        </w:rPr>
        <w:t>Erin Bassegio</w:t>
      </w:r>
      <w:r w:rsidR="00A7578D" w:rsidRPr="00A7578D">
        <w:rPr>
          <w:rFonts w:ascii="Garamond" w:hAnsi="Garamond"/>
          <w:color w:val="auto"/>
          <w:sz w:val="22"/>
          <w:szCs w:val="22"/>
        </w:rPr>
        <w:t xml:space="preserve">, </w:t>
      </w:r>
      <w:r w:rsidR="00F8698B">
        <w:rPr>
          <w:rFonts w:ascii="Garamond" w:hAnsi="Garamond"/>
          <w:color w:val="auto"/>
          <w:sz w:val="22"/>
          <w:szCs w:val="22"/>
        </w:rPr>
        <w:t>Business Development</w:t>
      </w:r>
    </w:p>
    <w:p w14:paraId="574ABCF1" w14:textId="1F462F1B" w:rsidR="006E496D" w:rsidRDefault="00F8698B" w:rsidP="00C5350D">
      <w:pPr>
        <w:pStyle w:val="Default"/>
        <w:ind w:right="40"/>
        <w:rPr>
          <w:rFonts w:ascii="Garamond" w:hAnsi="Garamond"/>
          <w:color w:val="auto"/>
          <w:sz w:val="22"/>
          <w:szCs w:val="22"/>
        </w:rPr>
      </w:pPr>
      <w:r>
        <w:rPr>
          <w:rFonts w:ascii="Garamond" w:hAnsi="Garamond"/>
          <w:color w:val="auto"/>
          <w:sz w:val="22"/>
          <w:szCs w:val="22"/>
        </w:rPr>
        <w:t>Ryan Pope, Zoning</w:t>
      </w:r>
    </w:p>
    <w:p w14:paraId="660381CC" w14:textId="2F976845" w:rsidR="007B2521" w:rsidRPr="00F511C6" w:rsidRDefault="002D272A" w:rsidP="00C5350D">
      <w:pPr>
        <w:pStyle w:val="Default"/>
        <w:ind w:right="40"/>
        <w:rPr>
          <w:rFonts w:ascii="Garamond" w:hAnsi="Garamond" w:cs="Tahoma"/>
          <w:b/>
          <w:bCs/>
          <w:color w:val="auto"/>
          <w:sz w:val="22"/>
          <w:szCs w:val="22"/>
        </w:rPr>
      </w:pPr>
      <w:r w:rsidRPr="00F511C6">
        <w:rPr>
          <w:rFonts w:ascii="Garamond" w:hAnsi="Garamond" w:cs="Tahoma"/>
          <w:b/>
          <w:bCs/>
          <w:color w:val="auto"/>
          <w:sz w:val="22"/>
          <w:szCs w:val="22"/>
        </w:rPr>
        <w:t>Other</w:t>
      </w:r>
      <w:r w:rsidR="00A7578D">
        <w:rPr>
          <w:rFonts w:ascii="Garamond" w:hAnsi="Garamond" w:cs="Tahoma"/>
          <w:b/>
          <w:bCs/>
          <w:color w:val="auto"/>
          <w:sz w:val="22"/>
          <w:szCs w:val="22"/>
        </w:rPr>
        <w:t>s</w:t>
      </w:r>
      <w:r w:rsidRPr="00F511C6">
        <w:rPr>
          <w:rFonts w:ascii="Garamond" w:hAnsi="Garamond" w:cs="Tahoma"/>
          <w:b/>
          <w:bCs/>
          <w:color w:val="auto"/>
          <w:sz w:val="22"/>
          <w:szCs w:val="22"/>
        </w:rPr>
        <w:t>:</w:t>
      </w:r>
    </w:p>
    <w:p w14:paraId="0F89A503" w14:textId="264F3D65" w:rsidR="00A7578D" w:rsidRPr="002D7123" w:rsidRDefault="00A7578D" w:rsidP="00C5350D">
      <w:pPr>
        <w:pStyle w:val="Default"/>
        <w:ind w:right="40"/>
        <w:rPr>
          <w:rFonts w:ascii="Garamond" w:hAnsi="Garamond" w:cs="Tahoma"/>
          <w:bCs/>
          <w:color w:val="auto"/>
          <w:sz w:val="22"/>
          <w:szCs w:val="22"/>
        </w:rPr>
      </w:pPr>
      <w:proofErr w:type="spellStart"/>
      <w:r w:rsidRPr="002D7123">
        <w:rPr>
          <w:rFonts w:ascii="Garamond" w:hAnsi="Garamond" w:cs="Tahoma"/>
          <w:bCs/>
          <w:color w:val="auto"/>
          <w:sz w:val="22"/>
          <w:szCs w:val="22"/>
        </w:rPr>
        <w:t>Yonathan</w:t>
      </w:r>
      <w:proofErr w:type="spellEnd"/>
      <w:r w:rsidRPr="002D7123">
        <w:rPr>
          <w:rFonts w:ascii="Garamond" w:hAnsi="Garamond" w:cs="Tahoma"/>
          <w:bCs/>
          <w:color w:val="auto"/>
          <w:sz w:val="22"/>
          <w:szCs w:val="22"/>
        </w:rPr>
        <w:t xml:space="preserve"> </w:t>
      </w:r>
      <w:proofErr w:type="spellStart"/>
      <w:r w:rsidRPr="002D7123">
        <w:rPr>
          <w:rFonts w:ascii="Garamond" w:hAnsi="Garamond" w:cs="Tahoma"/>
          <w:bCs/>
          <w:color w:val="auto"/>
          <w:sz w:val="22"/>
          <w:szCs w:val="22"/>
        </w:rPr>
        <w:t>Yehezkel</w:t>
      </w:r>
      <w:proofErr w:type="spellEnd"/>
      <w:r w:rsidRPr="002D7123">
        <w:rPr>
          <w:rFonts w:ascii="Garamond" w:hAnsi="Garamond" w:cs="Tahoma"/>
          <w:bCs/>
          <w:color w:val="auto"/>
          <w:sz w:val="22"/>
          <w:szCs w:val="22"/>
        </w:rPr>
        <w:t>, COO, Wash Equity</w:t>
      </w:r>
    </w:p>
    <w:p w14:paraId="48F302FD" w14:textId="01C9EB17" w:rsidR="00A7578D" w:rsidRDefault="00A7578D" w:rsidP="00C5350D">
      <w:pPr>
        <w:pStyle w:val="Default"/>
        <w:ind w:right="40"/>
        <w:rPr>
          <w:rFonts w:ascii="Garamond" w:hAnsi="Garamond" w:cs="Tahoma"/>
          <w:bCs/>
          <w:color w:val="auto"/>
          <w:sz w:val="22"/>
          <w:szCs w:val="22"/>
        </w:rPr>
      </w:pPr>
      <w:r w:rsidRPr="002D7123">
        <w:rPr>
          <w:rFonts w:ascii="Garamond" w:hAnsi="Garamond" w:cs="Tahoma"/>
          <w:bCs/>
          <w:color w:val="auto"/>
          <w:sz w:val="22"/>
          <w:szCs w:val="22"/>
        </w:rPr>
        <w:t xml:space="preserve">Hosea Cunningham, </w:t>
      </w:r>
      <w:r w:rsidR="005F0A08">
        <w:rPr>
          <w:rFonts w:ascii="Garamond" w:hAnsi="Garamond" w:cs="Tahoma"/>
          <w:bCs/>
          <w:color w:val="auto"/>
          <w:sz w:val="22"/>
          <w:szCs w:val="22"/>
        </w:rPr>
        <w:t xml:space="preserve">Engineer </w:t>
      </w:r>
      <w:r w:rsidRPr="002D7123">
        <w:rPr>
          <w:rFonts w:ascii="Garamond" w:hAnsi="Garamond" w:cs="Tahoma"/>
          <w:bCs/>
          <w:color w:val="auto"/>
          <w:sz w:val="22"/>
          <w:szCs w:val="22"/>
        </w:rPr>
        <w:t>CESO</w:t>
      </w:r>
    </w:p>
    <w:p w14:paraId="00EFA50D" w14:textId="700846BE" w:rsidR="00F8698B" w:rsidRDefault="00F8698B" w:rsidP="00C5350D">
      <w:pPr>
        <w:pStyle w:val="Default"/>
        <w:ind w:right="40"/>
        <w:rPr>
          <w:rFonts w:ascii="Garamond" w:hAnsi="Garamond" w:cs="Tahoma"/>
          <w:bCs/>
          <w:color w:val="auto"/>
          <w:sz w:val="22"/>
          <w:szCs w:val="22"/>
        </w:rPr>
      </w:pPr>
      <w:r>
        <w:rPr>
          <w:rFonts w:ascii="Garamond" w:hAnsi="Garamond" w:cs="Tahoma"/>
          <w:bCs/>
          <w:color w:val="auto"/>
          <w:sz w:val="22"/>
          <w:szCs w:val="22"/>
        </w:rPr>
        <w:t>Josh Lanzetta</w:t>
      </w:r>
      <w:r w:rsidRPr="00F8698B">
        <w:rPr>
          <w:rFonts w:ascii="Garamond" w:hAnsi="Garamond" w:cs="Tahoma"/>
          <w:bCs/>
          <w:color w:val="auto"/>
          <w:sz w:val="22"/>
          <w:szCs w:val="22"/>
        </w:rPr>
        <w:t>, Esq.</w:t>
      </w:r>
    </w:p>
    <w:p w14:paraId="300785F0" w14:textId="163D6AD2" w:rsidR="002D7123" w:rsidRDefault="002D7123" w:rsidP="00C5350D">
      <w:pPr>
        <w:pStyle w:val="Default"/>
        <w:ind w:right="40"/>
        <w:rPr>
          <w:rFonts w:ascii="Garamond" w:hAnsi="Garamond" w:cs="Tahoma"/>
          <w:bCs/>
          <w:color w:val="auto"/>
          <w:sz w:val="22"/>
          <w:szCs w:val="22"/>
        </w:rPr>
      </w:pPr>
      <w:r>
        <w:rPr>
          <w:rFonts w:ascii="Garamond" w:hAnsi="Garamond" w:cs="Tahoma"/>
          <w:bCs/>
          <w:color w:val="auto"/>
          <w:sz w:val="22"/>
          <w:szCs w:val="22"/>
        </w:rPr>
        <w:t xml:space="preserve">Jason </w:t>
      </w:r>
      <w:proofErr w:type="spellStart"/>
      <w:r>
        <w:rPr>
          <w:rFonts w:ascii="Garamond" w:hAnsi="Garamond" w:cs="Tahoma"/>
          <w:bCs/>
          <w:color w:val="auto"/>
          <w:sz w:val="22"/>
          <w:szCs w:val="22"/>
        </w:rPr>
        <w:t>Beheler</w:t>
      </w:r>
      <w:proofErr w:type="spellEnd"/>
      <w:r w:rsidR="00F8698B">
        <w:rPr>
          <w:rFonts w:ascii="Garamond" w:hAnsi="Garamond" w:cs="Tahoma"/>
          <w:bCs/>
          <w:color w:val="auto"/>
          <w:sz w:val="22"/>
          <w:szCs w:val="22"/>
        </w:rPr>
        <w:t>,</w:t>
      </w:r>
      <w:r w:rsidR="00F8698B" w:rsidRPr="00F8698B">
        <w:t xml:space="preserve"> </w:t>
      </w:r>
      <w:r w:rsidR="00F8698B" w:rsidRPr="00F8698B">
        <w:rPr>
          <w:rFonts w:ascii="Garamond" w:hAnsi="Garamond" w:cs="Tahoma"/>
          <w:bCs/>
          <w:color w:val="auto"/>
          <w:sz w:val="22"/>
          <w:szCs w:val="22"/>
        </w:rPr>
        <w:t>Diamond Shine Inc.</w:t>
      </w:r>
    </w:p>
    <w:p w14:paraId="117E0BDD" w14:textId="2B62BA5F" w:rsidR="002D7123" w:rsidRDefault="002D7123" w:rsidP="00C5350D">
      <w:pPr>
        <w:pStyle w:val="Default"/>
        <w:ind w:right="40"/>
        <w:rPr>
          <w:rFonts w:ascii="Garamond" w:hAnsi="Garamond" w:cs="Tahoma"/>
          <w:bCs/>
          <w:color w:val="auto"/>
          <w:sz w:val="22"/>
          <w:szCs w:val="22"/>
        </w:rPr>
      </w:pPr>
      <w:r>
        <w:rPr>
          <w:rFonts w:ascii="Garamond" w:hAnsi="Garamond" w:cs="Tahoma"/>
          <w:bCs/>
          <w:color w:val="auto"/>
          <w:sz w:val="22"/>
          <w:szCs w:val="22"/>
        </w:rPr>
        <w:t xml:space="preserve">Eric Boyd, </w:t>
      </w:r>
      <w:r w:rsidR="005F0A08">
        <w:rPr>
          <w:rFonts w:ascii="Garamond" w:hAnsi="Garamond" w:cs="Tahoma"/>
          <w:bCs/>
          <w:color w:val="auto"/>
          <w:sz w:val="22"/>
          <w:szCs w:val="22"/>
        </w:rPr>
        <w:t xml:space="preserve">Engineer </w:t>
      </w:r>
      <w:r>
        <w:rPr>
          <w:rFonts w:ascii="Garamond" w:hAnsi="Garamond" w:cs="Tahoma"/>
          <w:bCs/>
          <w:color w:val="auto"/>
          <w:sz w:val="22"/>
          <w:szCs w:val="22"/>
        </w:rPr>
        <w:t>CESO</w:t>
      </w:r>
    </w:p>
    <w:p w14:paraId="3275DD18" w14:textId="77777777" w:rsidR="001634EA" w:rsidRDefault="001634EA" w:rsidP="001634EA">
      <w:pPr>
        <w:pStyle w:val="Default"/>
        <w:ind w:right="40"/>
        <w:rPr>
          <w:rFonts w:ascii="Garamond" w:hAnsi="Garamond"/>
          <w:color w:val="auto"/>
          <w:sz w:val="22"/>
          <w:szCs w:val="22"/>
        </w:rPr>
      </w:pPr>
      <w:r>
        <w:rPr>
          <w:rFonts w:ascii="Garamond" w:hAnsi="Garamond"/>
          <w:color w:val="auto"/>
          <w:sz w:val="22"/>
          <w:szCs w:val="22"/>
        </w:rPr>
        <w:t>Ken Mavrogeorge, Engineering</w:t>
      </w:r>
    </w:p>
    <w:p w14:paraId="64488AD0" w14:textId="77777777" w:rsidR="001634EA" w:rsidRDefault="001634EA" w:rsidP="00C5350D">
      <w:pPr>
        <w:rPr>
          <w:rFonts w:ascii="Garamond" w:hAnsi="Garamond" w:cs="Arial"/>
          <w:b/>
          <w:sz w:val="22"/>
          <w:szCs w:val="22"/>
        </w:rPr>
      </w:pPr>
    </w:p>
    <w:p w14:paraId="634952BB" w14:textId="6EAFAB39" w:rsidR="008840D1" w:rsidRPr="00F511C6" w:rsidRDefault="00445E36" w:rsidP="00C5350D">
      <w:pPr>
        <w:rPr>
          <w:rFonts w:ascii="Garamond" w:hAnsi="Garamond" w:cs="Arial"/>
          <w:b/>
          <w:sz w:val="22"/>
          <w:szCs w:val="22"/>
        </w:rPr>
      </w:pPr>
      <w:r w:rsidRPr="00F511C6">
        <w:rPr>
          <w:rFonts w:ascii="Garamond" w:hAnsi="Garamond" w:cs="Arial"/>
          <w:b/>
          <w:sz w:val="22"/>
          <w:szCs w:val="22"/>
        </w:rPr>
        <w:t>PLAN REVIEW:</w:t>
      </w:r>
      <w:r w:rsidR="00344CED" w:rsidRPr="00F511C6">
        <w:rPr>
          <w:rFonts w:ascii="Garamond" w:hAnsi="Garamond" w:cs="Arial"/>
          <w:b/>
          <w:sz w:val="22"/>
          <w:szCs w:val="22"/>
        </w:rPr>
        <w:t xml:space="preserve"> </w:t>
      </w:r>
    </w:p>
    <w:p w14:paraId="5891DC47" w14:textId="3F2B3187" w:rsidR="004056E9" w:rsidRPr="00D03CBB" w:rsidRDefault="00B219F9" w:rsidP="004056E9">
      <w:pPr>
        <w:rPr>
          <w:rFonts w:ascii="Garamond" w:hAnsi="Garamond" w:cs="Arial"/>
          <w:b/>
          <w:sz w:val="22"/>
          <w:szCs w:val="22"/>
        </w:rPr>
      </w:pPr>
      <w:r w:rsidRPr="00F511C6">
        <w:rPr>
          <w:rFonts w:ascii="Garamond" w:hAnsi="Garamond" w:cs="Arial"/>
          <w:b/>
          <w:sz w:val="22"/>
          <w:szCs w:val="22"/>
        </w:rPr>
        <w:t>Planning:</w:t>
      </w:r>
    </w:p>
    <w:p w14:paraId="3483FEA3" w14:textId="77777777" w:rsidR="00014CBD" w:rsidRPr="00014CBD" w:rsidRDefault="00014CBD" w:rsidP="00014CBD">
      <w:pPr>
        <w:pStyle w:val="ListParagraph"/>
        <w:numPr>
          <w:ilvl w:val="0"/>
          <w:numId w:val="2"/>
        </w:numPr>
        <w:rPr>
          <w:rFonts w:ascii="Garamond" w:hAnsi="Garamond" w:cs="Arial"/>
          <w:i/>
          <w:iCs/>
        </w:rPr>
      </w:pPr>
      <w:r w:rsidRPr="00014CBD">
        <w:rPr>
          <w:rFonts w:ascii="Garamond" w:hAnsi="Garamond" w:cs="Arial"/>
          <w:i/>
          <w:iCs/>
        </w:rPr>
        <w:t xml:space="preserve">A lot of required information missing. Please ensure all items on check list, items outlined in 170, and all common notes are added. </w:t>
      </w:r>
    </w:p>
    <w:p w14:paraId="7FCB5D29" w14:textId="17A7229A" w:rsidR="00014CBD" w:rsidRPr="00014CBD" w:rsidRDefault="00A84D26" w:rsidP="00014CBD">
      <w:pPr>
        <w:pStyle w:val="ListParagraph"/>
        <w:numPr>
          <w:ilvl w:val="1"/>
          <w:numId w:val="2"/>
        </w:numPr>
        <w:rPr>
          <w:rFonts w:ascii="Garamond" w:hAnsi="Garamond" w:cs="Arial"/>
          <w:i/>
          <w:iCs/>
        </w:rPr>
      </w:pPr>
      <w:r>
        <w:rPr>
          <w:rFonts w:ascii="Garamond" w:hAnsi="Garamond" w:cs="Arial"/>
          <w:iCs/>
        </w:rPr>
        <w:t>Include</w:t>
      </w:r>
      <w:r w:rsidR="00014CBD">
        <w:rPr>
          <w:rFonts w:ascii="Garamond" w:hAnsi="Garamond" w:cs="Arial"/>
          <w:iCs/>
        </w:rPr>
        <w:t xml:space="preserve"> architechtual plans showing colored renderings of all sides of building.</w:t>
      </w:r>
    </w:p>
    <w:p w14:paraId="1794279E" w14:textId="19376821" w:rsidR="00014CBD" w:rsidRPr="00AC2925" w:rsidRDefault="00014CBD" w:rsidP="00014CBD">
      <w:pPr>
        <w:pStyle w:val="ListParagraph"/>
        <w:numPr>
          <w:ilvl w:val="1"/>
          <w:numId w:val="2"/>
        </w:numPr>
        <w:rPr>
          <w:rFonts w:ascii="Garamond" w:hAnsi="Garamond" w:cs="Arial"/>
          <w:i/>
          <w:iCs/>
        </w:rPr>
      </w:pPr>
      <w:r>
        <w:rPr>
          <w:rFonts w:ascii="Garamond" w:hAnsi="Garamond" w:cs="Arial"/>
          <w:iCs/>
        </w:rPr>
        <w:t>Incomplete list of abutters.</w:t>
      </w:r>
    </w:p>
    <w:p w14:paraId="7DA27D45" w14:textId="74F200BA" w:rsidR="00AC2925" w:rsidRPr="00AC2925" w:rsidRDefault="00AC2925" w:rsidP="00014CBD">
      <w:pPr>
        <w:pStyle w:val="ListParagraph"/>
        <w:numPr>
          <w:ilvl w:val="1"/>
          <w:numId w:val="2"/>
        </w:numPr>
        <w:rPr>
          <w:rFonts w:ascii="Garamond" w:hAnsi="Garamond" w:cs="Arial"/>
          <w:iCs/>
        </w:rPr>
      </w:pPr>
      <w:r w:rsidRPr="00AC2925">
        <w:rPr>
          <w:rFonts w:ascii="Garamond" w:hAnsi="Garamond" w:cs="Arial"/>
          <w:iCs/>
        </w:rPr>
        <w:t xml:space="preserve">Please </w:t>
      </w:r>
      <w:proofErr w:type="spellStart"/>
      <w:r w:rsidRPr="00AC2925">
        <w:rPr>
          <w:rFonts w:ascii="Garamond" w:hAnsi="Garamond" w:cs="Arial"/>
          <w:iCs/>
        </w:rPr>
        <w:t>utilitze</w:t>
      </w:r>
      <w:proofErr w:type="spellEnd"/>
      <w:r w:rsidRPr="00AC2925">
        <w:rPr>
          <w:rFonts w:ascii="Garamond" w:hAnsi="Garamond" w:cs="Arial"/>
          <w:iCs/>
        </w:rPr>
        <w:t xml:space="preserve"> checklist, Chapter 153, Chapter 170 and common notes</w:t>
      </w:r>
    </w:p>
    <w:p w14:paraId="20FE261A" w14:textId="061E1616" w:rsidR="00182D9E" w:rsidRDefault="00182D9E" w:rsidP="00C5350D">
      <w:pPr>
        <w:pStyle w:val="ListParagraph"/>
        <w:numPr>
          <w:ilvl w:val="0"/>
          <w:numId w:val="2"/>
        </w:numPr>
        <w:rPr>
          <w:rFonts w:ascii="Garamond" w:hAnsi="Garamond" w:cs="Arial"/>
          <w:i/>
          <w:iCs/>
        </w:rPr>
      </w:pPr>
      <w:r w:rsidRPr="00014CBD">
        <w:rPr>
          <w:rFonts w:ascii="Garamond" w:hAnsi="Garamond" w:cs="Arial"/>
          <w:i/>
          <w:iCs/>
        </w:rPr>
        <w:t xml:space="preserve">CUPs –need narrative and more information on how you meet the criteria for each CUP. </w:t>
      </w:r>
    </w:p>
    <w:p w14:paraId="4B420928" w14:textId="4C4FEAAC" w:rsidR="00014CBD" w:rsidRPr="00014CBD" w:rsidRDefault="00014CBD" w:rsidP="00014CBD">
      <w:pPr>
        <w:pStyle w:val="ListParagraph"/>
        <w:numPr>
          <w:ilvl w:val="1"/>
          <w:numId w:val="2"/>
        </w:numPr>
        <w:rPr>
          <w:rFonts w:ascii="Garamond" w:hAnsi="Garamond" w:cs="Arial"/>
          <w:i/>
          <w:iCs/>
        </w:rPr>
      </w:pPr>
      <w:r>
        <w:rPr>
          <w:rFonts w:ascii="Garamond" w:hAnsi="Garamond" w:cs="Arial"/>
          <w:iCs/>
        </w:rPr>
        <w:t>No new narrative</w:t>
      </w:r>
      <w:r w:rsidR="00AC2925">
        <w:rPr>
          <w:rFonts w:ascii="Garamond" w:hAnsi="Garamond" w:cs="Arial"/>
          <w:iCs/>
        </w:rPr>
        <w:t xml:space="preserve"> found addressing criteria.</w:t>
      </w:r>
    </w:p>
    <w:p w14:paraId="47D91BA8" w14:textId="01E73B34" w:rsidR="00182D9E" w:rsidRDefault="00182D9E" w:rsidP="00C5350D">
      <w:pPr>
        <w:pStyle w:val="ListParagraph"/>
        <w:numPr>
          <w:ilvl w:val="0"/>
          <w:numId w:val="2"/>
        </w:numPr>
        <w:rPr>
          <w:rFonts w:ascii="Garamond" w:hAnsi="Garamond" w:cs="Arial"/>
          <w:i/>
          <w:iCs/>
        </w:rPr>
      </w:pPr>
      <w:r w:rsidRPr="005F4F5F">
        <w:rPr>
          <w:rFonts w:ascii="Garamond" w:hAnsi="Garamond" w:cs="Arial"/>
          <w:i/>
          <w:iCs/>
        </w:rPr>
        <w:t>Provide hydr</w:t>
      </w:r>
      <w:r w:rsidR="00565377" w:rsidRPr="005F4F5F">
        <w:rPr>
          <w:rFonts w:ascii="Garamond" w:hAnsi="Garamond" w:cs="Arial"/>
          <w:i/>
          <w:iCs/>
        </w:rPr>
        <w:t>ogeolo</w:t>
      </w:r>
      <w:r w:rsidR="00C11EED" w:rsidRPr="005F4F5F">
        <w:rPr>
          <w:rFonts w:ascii="Garamond" w:hAnsi="Garamond" w:cs="Arial"/>
          <w:i/>
          <w:iCs/>
        </w:rPr>
        <w:t>g</w:t>
      </w:r>
      <w:r w:rsidR="00565377" w:rsidRPr="005F4F5F">
        <w:rPr>
          <w:rFonts w:ascii="Garamond" w:hAnsi="Garamond" w:cs="Arial"/>
          <w:i/>
          <w:iCs/>
        </w:rPr>
        <w:t>ical</w:t>
      </w:r>
      <w:r w:rsidRPr="005F4F5F">
        <w:rPr>
          <w:rFonts w:ascii="Garamond" w:hAnsi="Garamond" w:cs="Arial"/>
          <w:i/>
          <w:iCs/>
        </w:rPr>
        <w:t xml:space="preserve"> study per Chapter 170-28.3. D.(7)</w:t>
      </w:r>
      <w:r w:rsidR="00C11EED" w:rsidRPr="005F4F5F">
        <w:rPr>
          <w:rFonts w:ascii="Garamond" w:hAnsi="Garamond" w:cs="Arial"/>
          <w:i/>
          <w:iCs/>
        </w:rPr>
        <w:t xml:space="preserve"> which may be peer reviewed</w:t>
      </w:r>
    </w:p>
    <w:p w14:paraId="1ED6E86C" w14:textId="0F6707AD" w:rsidR="00A84D26" w:rsidRPr="005F4F5F" w:rsidRDefault="00A84D26" w:rsidP="00A84D26">
      <w:pPr>
        <w:pStyle w:val="ListParagraph"/>
        <w:numPr>
          <w:ilvl w:val="1"/>
          <w:numId w:val="2"/>
        </w:numPr>
        <w:rPr>
          <w:rFonts w:ascii="Garamond" w:hAnsi="Garamond" w:cs="Arial"/>
          <w:i/>
          <w:iCs/>
        </w:rPr>
      </w:pPr>
      <w:r>
        <w:rPr>
          <w:rFonts w:ascii="Garamond" w:hAnsi="Garamond" w:cs="Arial"/>
        </w:rPr>
        <w:t>Provided</w:t>
      </w:r>
      <w:r w:rsidR="00D03CBB">
        <w:rPr>
          <w:rFonts w:ascii="Garamond" w:hAnsi="Garamond" w:cs="Arial"/>
        </w:rPr>
        <w:t xml:space="preserve"> on 12/20</w:t>
      </w:r>
      <w:r w:rsidR="001634EA">
        <w:rPr>
          <w:rFonts w:ascii="Garamond" w:hAnsi="Garamond" w:cs="Arial"/>
        </w:rPr>
        <w:t xml:space="preserve"> &amp; 21, 2023</w:t>
      </w:r>
      <w:r>
        <w:rPr>
          <w:rFonts w:ascii="Garamond" w:hAnsi="Garamond" w:cs="Arial"/>
        </w:rPr>
        <w:t xml:space="preserve">, must be </w:t>
      </w:r>
      <w:r w:rsidR="00D03CBB">
        <w:rPr>
          <w:rFonts w:ascii="Garamond" w:hAnsi="Garamond" w:cs="Arial"/>
        </w:rPr>
        <w:t>pee</w:t>
      </w:r>
      <w:r w:rsidR="003F2A0C">
        <w:rPr>
          <w:rFonts w:ascii="Garamond" w:hAnsi="Garamond" w:cs="Arial"/>
        </w:rPr>
        <w:t>r</w:t>
      </w:r>
      <w:r w:rsidR="00D03CBB">
        <w:rPr>
          <w:rFonts w:ascii="Garamond" w:hAnsi="Garamond" w:cs="Arial"/>
        </w:rPr>
        <w:t>-</w:t>
      </w:r>
      <w:r>
        <w:rPr>
          <w:rFonts w:ascii="Garamond" w:hAnsi="Garamond" w:cs="Arial"/>
        </w:rPr>
        <w:t>reviewed.</w:t>
      </w:r>
    </w:p>
    <w:p w14:paraId="49AA2FD6" w14:textId="4BC15218" w:rsidR="00E5003C" w:rsidRPr="005F4F5F" w:rsidRDefault="00E5003C" w:rsidP="00C5350D">
      <w:pPr>
        <w:pStyle w:val="ListParagraph"/>
        <w:numPr>
          <w:ilvl w:val="0"/>
          <w:numId w:val="2"/>
        </w:numPr>
        <w:rPr>
          <w:rFonts w:ascii="Garamond" w:hAnsi="Garamond" w:cs="Arial"/>
          <w:i/>
          <w:iCs/>
        </w:rPr>
      </w:pPr>
      <w:r w:rsidRPr="005F4F5F">
        <w:rPr>
          <w:rFonts w:ascii="Garamond" w:hAnsi="Garamond" w:cs="Arial"/>
          <w:i/>
          <w:iCs/>
        </w:rPr>
        <w:t>Confirm D(5), D(6) are also satisfied.</w:t>
      </w:r>
      <w:r w:rsidR="00D03CBB">
        <w:rPr>
          <w:rFonts w:ascii="Garamond" w:hAnsi="Garamond" w:cs="Arial"/>
          <w:i/>
          <w:iCs/>
        </w:rPr>
        <w:t xml:space="preserve"> </w:t>
      </w:r>
      <w:r w:rsidR="00D03CBB" w:rsidRPr="00D03CBB">
        <w:rPr>
          <w:rFonts w:ascii="Garamond" w:hAnsi="Garamond" w:cs="Arial"/>
          <w:iCs/>
        </w:rPr>
        <w:t>Need information during TRC level not Building Permit applications</w:t>
      </w:r>
    </w:p>
    <w:p w14:paraId="7371C5D1" w14:textId="6828AD66" w:rsidR="007A68CD" w:rsidRPr="005F4F5F" w:rsidRDefault="00041A0D" w:rsidP="00C5350D">
      <w:pPr>
        <w:pStyle w:val="ListParagraph"/>
        <w:numPr>
          <w:ilvl w:val="0"/>
          <w:numId w:val="2"/>
        </w:numPr>
        <w:rPr>
          <w:rFonts w:ascii="Garamond" w:hAnsi="Garamond" w:cs="Arial"/>
          <w:i/>
          <w:iCs/>
        </w:rPr>
      </w:pPr>
      <w:r w:rsidRPr="005F4F5F">
        <w:rPr>
          <w:rFonts w:ascii="Garamond" w:hAnsi="Garamond" w:cs="Arial"/>
          <w:i/>
          <w:iCs/>
        </w:rPr>
        <w:t xml:space="preserve">Reminder: </w:t>
      </w:r>
      <w:r w:rsidR="00747DAF" w:rsidRPr="005F4F5F">
        <w:rPr>
          <w:rFonts w:ascii="Garamond" w:hAnsi="Garamond" w:cs="Arial"/>
          <w:i/>
          <w:iCs/>
        </w:rPr>
        <w:t>Impact fee</w:t>
      </w:r>
      <w:r w:rsidR="003F301E" w:rsidRPr="005F4F5F">
        <w:rPr>
          <w:rFonts w:ascii="Garamond" w:hAnsi="Garamond" w:cs="Arial"/>
          <w:i/>
          <w:iCs/>
        </w:rPr>
        <w:t>s</w:t>
      </w:r>
      <w:r w:rsidR="007D69BF" w:rsidRPr="005F4F5F">
        <w:rPr>
          <w:rFonts w:ascii="Garamond" w:hAnsi="Garamond" w:cs="Arial"/>
          <w:i/>
          <w:iCs/>
        </w:rPr>
        <w:t xml:space="preserve">, Water/Sewer Investment fees </w:t>
      </w:r>
    </w:p>
    <w:p w14:paraId="07279701" w14:textId="2D71A06A" w:rsidR="00D67EA9" w:rsidRDefault="00D67EA9" w:rsidP="00C5350D">
      <w:pPr>
        <w:pStyle w:val="ListParagraph"/>
        <w:numPr>
          <w:ilvl w:val="0"/>
          <w:numId w:val="2"/>
        </w:numPr>
        <w:rPr>
          <w:rFonts w:ascii="Garamond" w:hAnsi="Garamond" w:cs="Arial"/>
          <w:i/>
          <w:iCs/>
        </w:rPr>
      </w:pPr>
      <w:r w:rsidRPr="005F4F5F">
        <w:rPr>
          <w:rFonts w:ascii="Garamond" w:hAnsi="Garamond" w:cs="Arial"/>
          <w:i/>
          <w:iCs/>
        </w:rPr>
        <w:t>Please remove business signage from elevations packet; sign permits will need to be separately sought by the ZA and is not part of PB approval</w:t>
      </w:r>
    </w:p>
    <w:p w14:paraId="7B23E0C4" w14:textId="4010D1BE" w:rsidR="007C5D97" w:rsidRPr="00014CBD" w:rsidRDefault="007C5D97" w:rsidP="007C5D97">
      <w:pPr>
        <w:pStyle w:val="ListParagraph"/>
        <w:numPr>
          <w:ilvl w:val="1"/>
          <w:numId w:val="2"/>
        </w:numPr>
        <w:rPr>
          <w:rFonts w:ascii="Garamond" w:hAnsi="Garamond" w:cs="Arial"/>
        </w:rPr>
      </w:pPr>
      <w:r>
        <w:rPr>
          <w:rFonts w:ascii="Garamond" w:hAnsi="Garamond" w:cs="Arial"/>
        </w:rPr>
        <w:t xml:space="preserve">Business signage should be removed from site plan for PB </w:t>
      </w:r>
      <w:r w:rsidRPr="00014CBD">
        <w:rPr>
          <w:rFonts w:ascii="Garamond" w:hAnsi="Garamond" w:cs="Arial"/>
        </w:rPr>
        <w:t>consideration. Elevations, p. 67, also references Hang 10 Summerville, SC</w:t>
      </w:r>
      <w:r w:rsidR="00B152F5">
        <w:rPr>
          <w:rFonts w:ascii="Garamond" w:hAnsi="Garamond" w:cs="Arial"/>
        </w:rPr>
        <w:t>.</w:t>
      </w:r>
    </w:p>
    <w:p w14:paraId="4886D796" w14:textId="6C132E0F" w:rsidR="00182D9E" w:rsidRDefault="00182D9E" w:rsidP="00C5350D">
      <w:pPr>
        <w:pStyle w:val="ListParagraph"/>
        <w:numPr>
          <w:ilvl w:val="0"/>
          <w:numId w:val="2"/>
        </w:numPr>
        <w:rPr>
          <w:rFonts w:ascii="Garamond" w:hAnsi="Garamond" w:cs="Arial"/>
          <w:i/>
          <w:iCs/>
        </w:rPr>
      </w:pPr>
      <w:r w:rsidRPr="00014CBD">
        <w:rPr>
          <w:rFonts w:ascii="Garamond" w:hAnsi="Garamond" w:cs="Arial"/>
          <w:i/>
          <w:iCs/>
        </w:rPr>
        <w:t xml:space="preserve">Should 85 </w:t>
      </w:r>
      <w:proofErr w:type="gramStart"/>
      <w:r w:rsidRPr="00014CBD">
        <w:rPr>
          <w:rFonts w:ascii="Garamond" w:hAnsi="Garamond" w:cs="Arial"/>
          <w:i/>
          <w:iCs/>
        </w:rPr>
        <w:t>percentile</w:t>
      </w:r>
      <w:proofErr w:type="gramEnd"/>
      <w:r w:rsidRPr="00014CBD">
        <w:rPr>
          <w:rFonts w:ascii="Garamond" w:hAnsi="Garamond" w:cs="Arial"/>
          <w:i/>
          <w:iCs/>
        </w:rPr>
        <w:t xml:space="preserve"> be used for site distance? Does landscaping affect that?</w:t>
      </w:r>
    </w:p>
    <w:p w14:paraId="36DAE398" w14:textId="41ECAB26" w:rsidR="00014CBD" w:rsidRPr="00014CBD" w:rsidRDefault="004056E9" w:rsidP="004056E9">
      <w:pPr>
        <w:pStyle w:val="ListParagraph"/>
        <w:numPr>
          <w:ilvl w:val="1"/>
          <w:numId w:val="2"/>
        </w:numPr>
        <w:rPr>
          <w:rFonts w:ascii="Garamond" w:hAnsi="Garamond" w:cs="Arial"/>
          <w:i/>
          <w:iCs/>
        </w:rPr>
      </w:pPr>
      <w:r>
        <w:rPr>
          <w:rFonts w:ascii="Garamond" w:hAnsi="Garamond" w:cs="Arial"/>
          <w:iCs/>
        </w:rPr>
        <w:t xml:space="preserve">Change details </w:t>
      </w:r>
      <w:r w:rsidR="00D03CBB">
        <w:rPr>
          <w:rFonts w:ascii="Garamond" w:hAnsi="Garamond" w:cs="Arial"/>
          <w:iCs/>
        </w:rPr>
        <w:t>not found</w:t>
      </w:r>
    </w:p>
    <w:p w14:paraId="2F4BA504" w14:textId="0AF22C5C" w:rsidR="00182D9E" w:rsidRPr="00014CBD" w:rsidRDefault="00182D9E" w:rsidP="00182D9E">
      <w:pPr>
        <w:pStyle w:val="ListParagraph"/>
        <w:numPr>
          <w:ilvl w:val="0"/>
          <w:numId w:val="2"/>
        </w:numPr>
        <w:rPr>
          <w:rFonts w:ascii="Garamond" w:hAnsi="Garamond" w:cs="Arial"/>
          <w:i/>
          <w:iCs/>
        </w:rPr>
      </w:pPr>
      <w:r w:rsidRPr="00014CBD">
        <w:rPr>
          <w:rFonts w:ascii="Garamond" w:hAnsi="Garamond" w:cs="Arial"/>
          <w:i/>
          <w:iCs/>
        </w:rPr>
        <w:t>Provide letters to serve</w:t>
      </w:r>
    </w:p>
    <w:p w14:paraId="079C8590" w14:textId="64A0629D" w:rsidR="007C5D97" w:rsidRPr="00014CBD" w:rsidRDefault="007C5D97" w:rsidP="007C5D97">
      <w:pPr>
        <w:pStyle w:val="ListParagraph"/>
        <w:numPr>
          <w:ilvl w:val="1"/>
          <w:numId w:val="2"/>
        </w:numPr>
        <w:rPr>
          <w:rFonts w:ascii="Garamond" w:hAnsi="Garamond" w:cs="Arial"/>
          <w:i/>
          <w:iCs/>
        </w:rPr>
      </w:pPr>
      <w:r w:rsidRPr="00014CBD">
        <w:rPr>
          <w:rFonts w:ascii="Garamond" w:hAnsi="Garamond" w:cs="Arial"/>
        </w:rPr>
        <w:t>Eversource letter to serve should be provided</w:t>
      </w:r>
      <w:r w:rsidR="00D03CBB">
        <w:rPr>
          <w:rFonts w:ascii="Garamond" w:hAnsi="Garamond" w:cs="Arial"/>
        </w:rPr>
        <w:t xml:space="preserve"> before third TRC</w:t>
      </w:r>
    </w:p>
    <w:p w14:paraId="01256989" w14:textId="08C5FE35" w:rsidR="00A7578D" w:rsidRDefault="00A7578D" w:rsidP="00182D9E">
      <w:pPr>
        <w:pStyle w:val="ListParagraph"/>
        <w:numPr>
          <w:ilvl w:val="0"/>
          <w:numId w:val="2"/>
        </w:numPr>
        <w:rPr>
          <w:rFonts w:ascii="Garamond" w:hAnsi="Garamond" w:cs="Arial"/>
          <w:i/>
          <w:iCs/>
        </w:rPr>
      </w:pPr>
      <w:r w:rsidRPr="00014CBD">
        <w:rPr>
          <w:rFonts w:ascii="Garamond" w:hAnsi="Garamond" w:cs="Arial"/>
          <w:i/>
          <w:iCs/>
        </w:rPr>
        <w:t>Provide</w:t>
      </w:r>
      <w:r w:rsidRPr="005F4F5F">
        <w:rPr>
          <w:rFonts w:ascii="Garamond" w:hAnsi="Garamond" w:cs="Arial"/>
          <w:i/>
          <w:iCs/>
        </w:rPr>
        <w:t xml:space="preserve"> overview of chemical transport and storage</w:t>
      </w:r>
    </w:p>
    <w:p w14:paraId="2EB5F73E" w14:textId="4973D9D5" w:rsidR="004056E9" w:rsidRPr="005F4F5F" w:rsidRDefault="004056E9" w:rsidP="004056E9">
      <w:pPr>
        <w:pStyle w:val="ListParagraph"/>
        <w:numPr>
          <w:ilvl w:val="1"/>
          <w:numId w:val="2"/>
        </w:numPr>
        <w:rPr>
          <w:rFonts w:ascii="Garamond" w:hAnsi="Garamond" w:cs="Arial"/>
          <w:i/>
          <w:iCs/>
        </w:rPr>
      </w:pPr>
      <w:r>
        <w:rPr>
          <w:rFonts w:ascii="Garamond" w:hAnsi="Garamond" w:cs="Arial"/>
          <w:iCs/>
        </w:rPr>
        <w:t xml:space="preserve">“Chemicals are stored on a shelf” is insufficient information. Details as to where the shelf will be located on the premises, who has access to said chemicals, how the chemicals are secured, i.e. if they are locked in a separate area or locker, should be provided. In addition, details should be provided as to the anticipated schedule of chemical drop-off, where on-site the </w:t>
      </w:r>
      <w:proofErr w:type="spellStart"/>
      <w:r>
        <w:rPr>
          <w:rFonts w:ascii="Garamond" w:hAnsi="Garamond" w:cs="Arial"/>
          <w:iCs/>
        </w:rPr>
        <w:t>dropoff</w:t>
      </w:r>
      <w:proofErr w:type="spellEnd"/>
      <w:r>
        <w:rPr>
          <w:rFonts w:ascii="Garamond" w:hAnsi="Garamond" w:cs="Arial"/>
          <w:iCs/>
        </w:rPr>
        <w:t xml:space="preserve"> would take place, the anticipated duration of time the chemical </w:t>
      </w:r>
      <w:proofErr w:type="spellStart"/>
      <w:r>
        <w:rPr>
          <w:rFonts w:ascii="Garamond" w:hAnsi="Garamond" w:cs="Arial"/>
          <w:iCs/>
        </w:rPr>
        <w:t>dropoff</w:t>
      </w:r>
      <w:proofErr w:type="spellEnd"/>
      <w:r>
        <w:rPr>
          <w:rFonts w:ascii="Garamond" w:hAnsi="Garamond" w:cs="Arial"/>
          <w:iCs/>
        </w:rPr>
        <w:t xml:space="preserve"> would be, and if any traffic obstructions would be present during that time. </w:t>
      </w:r>
    </w:p>
    <w:p w14:paraId="1D51DE7F" w14:textId="1475DF86" w:rsidR="00747DAF" w:rsidRPr="005F4F5F" w:rsidRDefault="00182D9E" w:rsidP="00C5350D">
      <w:pPr>
        <w:pStyle w:val="ListParagraph"/>
        <w:numPr>
          <w:ilvl w:val="0"/>
          <w:numId w:val="2"/>
        </w:numPr>
        <w:rPr>
          <w:rFonts w:ascii="Garamond" w:hAnsi="Garamond" w:cs="Arial"/>
          <w:i/>
          <w:iCs/>
        </w:rPr>
      </w:pPr>
      <w:r w:rsidRPr="005F4F5F">
        <w:rPr>
          <w:rFonts w:ascii="Garamond" w:hAnsi="Garamond" w:cs="Arial"/>
          <w:i/>
          <w:iCs/>
        </w:rPr>
        <w:lastRenderedPageBreak/>
        <w:t xml:space="preserve">Add site plan sheet without topo and </w:t>
      </w:r>
      <w:r w:rsidR="00ED7719" w:rsidRPr="005F4F5F">
        <w:rPr>
          <w:rFonts w:ascii="Garamond" w:hAnsi="Garamond" w:cs="Arial"/>
          <w:i/>
          <w:iCs/>
        </w:rPr>
        <w:t>add</w:t>
      </w:r>
      <w:r w:rsidR="00747DAF" w:rsidRPr="005F4F5F">
        <w:rPr>
          <w:rFonts w:ascii="Garamond" w:hAnsi="Garamond" w:cs="Arial"/>
          <w:i/>
          <w:iCs/>
        </w:rPr>
        <w:t xml:space="preserve">: </w:t>
      </w:r>
    </w:p>
    <w:p w14:paraId="5259EF52" w14:textId="0F9C1178" w:rsidR="007C5D97" w:rsidRDefault="00565377" w:rsidP="007C5D97">
      <w:pPr>
        <w:pStyle w:val="ListParagraph"/>
        <w:numPr>
          <w:ilvl w:val="1"/>
          <w:numId w:val="2"/>
        </w:numPr>
        <w:ind w:left="810"/>
        <w:rPr>
          <w:rFonts w:ascii="Garamond" w:hAnsi="Garamond" w:cs="Arial"/>
          <w:i/>
          <w:iCs/>
        </w:rPr>
      </w:pPr>
      <w:r w:rsidRPr="005F4F5F">
        <w:rPr>
          <w:rFonts w:ascii="Garamond" w:hAnsi="Garamond" w:cs="Arial"/>
          <w:i/>
          <w:iCs/>
        </w:rPr>
        <w:t>Building is to be solar ready</w:t>
      </w:r>
    </w:p>
    <w:p w14:paraId="7156D493" w14:textId="7B8D49CD" w:rsidR="007C5D97" w:rsidRPr="007C5D97" w:rsidRDefault="007C5D97" w:rsidP="007C5D97">
      <w:pPr>
        <w:pStyle w:val="ListParagraph"/>
        <w:numPr>
          <w:ilvl w:val="2"/>
          <w:numId w:val="2"/>
        </w:numPr>
        <w:rPr>
          <w:rFonts w:ascii="Garamond" w:hAnsi="Garamond" w:cs="Arial"/>
          <w:i/>
          <w:iCs/>
        </w:rPr>
      </w:pPr>
      <w:r>
        <w:rPr>
          <w:rFonts w:ascii="Garamond" w:hAnsi="Garamond" w:cs="Arial"/>
        </w:rPr>
        <w:t>Required</w:t>
      </w:r>
      <w:r w:rsidR="00D03CBB">
        <w:rPr>
          <w:rFonts w:ascii="Garamond" w:hAnsi="Garamond" w:cs="Arial"/>
        </w:rPr>
        <w:t xml:space="preserve"> and information should be included by third TRC</w:t>
      </w:r>
    </w:p>
    <w:p w14:paraId="45A0DC57" w14:textId="3D6BC00D" w:rsidR="00182D9E" w:rsidRPr="005F4F5F" w:rsidRDefault="00182D9E" w:rsidP="00565377">
      <w:pPr>
        <w:pStyle w:val="ListParagraph"/>
        <w:numPr>
          <w:ilvl w:val="1"/>
          <w:numId w:val="2"/>
        </w:numPr>
        <w:ind w:left="810"/>
        <w:rPr>
          <w:rFonts w:ascii="Garamond" w:hAnsi="Garamond" w:cs="Arial"/>
          <w:i/>
          <w:iCs/>
        </w:rPr>
      </w:pPr>
      <w:r w:rsidRPr="005F4F5F">
        <w:rPr>
          <w:rFonts w:ascii="Garamond" w:hAnsi="Garamond" w:cs="Arial"/>
          <w:i/>
          <w:iCs/>
        </w:rPr>
        <w:t>Add bike rack</w:t>
      </w:r>
      <w:r w:rsidR="00D03CBB">
        <w:rPr>
          <w:rFonts w:ascii="Garamond" w:hAnsi="Garamond" w:cs="Arial"/>
          <w:i/>
          <w:iCs/>
        </w:rPr>
        <w:t xml:space="preserve"> or indicate location</w:t>
      </w:r>
    </w:p>
    <w:p w14:paraId="6A5F0F7C" w14:textId="49B95D0D" w:rsidR="00182D9E" w:rsidRDefault="00E5003C" w:rsidP="00565377">
      <w:pPr>
        <w:pStyle w:val="ListParagraph"/>
        <w:numPr>
          <w:ilvl w:val="1"/>
          <w:numId w:val="2"/>
        </w:numPr>
        <w:ind w:left="810"/>
        <w:rPr>
          <w:rFonts w:ascii="Garamond" w:hAnsi="Garamond" w:cs="Arial"/>
          <w:i/>
          <w:iCs/>
        </w:rPr>
      </w:pPr>
      <w:r w:rsidRPr="008C4FCE">
        <w:rPr>
          <w:rFonts w:ascii="Garamond" w:hAnsi="Garamond" w:cs="Arial"/>
          <w:i/>
          <w:iCs/>
        </w:rPr>
        <w:t>Revise architecture to be more NE style</w:t>
      </w:r>
    </w:p>
    <w:p w14:paraId="67338C1E" w14:textId="048B7D8E" w:rsidR="00AC2925" w:rsidRPr="00AC2925" w:rsidRDefault="00AC2925" w:rsidP="00AC2925">
      <w:pPr>
        <w:pStyle w:val="ListParagraph"/>
        <w:numPr>
          <w:ilvl w:val="2"/>
          <w:numId w:val="2"/>
        </w:numPr>
        <w:rPr>
          <w:rFonts w:ascii="Garamond" w:hAnsi="Garamond" w:cs="Arial"/>
          <w:iCs/>
        </w:rPr>
      </w:pPr>
      <w:r w:rsidRPr="00AC2925">
        <w:rPr>
          <w:rFonts w:ascii="Garamond" w:hAnsi="Garamond" w:cs="Arial"/>
          <w:iCs/>
        </w:rPr>
        <w:t>What discussion with City?</w:t>
      </w:r>
    </w:p>
    <w:p w14:paraId="50A9877D" w14:textId="6E13247B" w:rsidR="00E5003C" w:rsidRDefault="00E5003C" w:rsidP="00A7578D">
      <w:pPr>
        <w:pStyle w:val="ListParagraph"/>
        <w:numPr>
          <w:ilvl w:val="1"/>
          <w:numId w:val="2"/>
        </w:numPr>
        <w:ind w:left="810"/>
        <w:rPr>
          <w:rFonts w:ascii="Garamond" w:hAnsi="Garamond" w:cs="Arial"/>
          <w:i/>
          <w:iCs/>
        </w:rPr>
      </w:pPr>
      <w:r w:rsidRPr="008C4FCE">
        <w:rPr>
          <w:rFonts w:ascii="Garamond" w:hAnsi="Garamond" w:cs="Arial"/>
          <w:i/>
          <w:iCs/>
        </w:rPr>
        <w:t>Add lighting plan that meets 153-14.E.</w:t>
      </w:r>
    </w:p>
    <w:p w14:paraId="6F6B770B" w14:textId="78BFB60E" w:rsidR="002270CE" w:rsidRDefault="002270CE" w:rsidP="00A7578D">
      <w:pPr>
        <w:pStyle w:val="ListParagraph"/>
        <w:numPr>
          <w:ilvl w:val="1"/>
          <w:numId w:val="2"/>
        </w:numPr>
        <w:ind w:left="810"/>
        <w:rPr>
          <w:rFonts w:ascii="Garamond" w:hAnsi="Garamond" w:cs="Arial"/>
          <w:i/>
          <w:iCs/>
        </w:rPr>
      </w:pPr>
      <w:r>
        <w:rPr>
          <w:rFonts w:ascii="Garamond" w:hAnsi="Garamond" w:cs="Arial"/>
          <w:i/>
          <w:iCs/>
        </w:rPr>
        <w:t xml:space="preserve">Consecutive pages number. </w:t>
      </w:r>
    </w:p>
    <w:p w14:paraId="6DB8393C" w14:textId="07F7D56A" w:rsidR="002270CE" w:rsidRPr="002270CE" w:rsidRDefault="002270CE" w:rsidP="002270CE">
      <w:pPr>
        <w:pStyle w:val="ListParagraph"/>
        <w:numPr>
          <w:ilvl w:val="2"/>
          <w:numId w:val="2"/>
        </w:numPr>
        <w:rPr>
          <w:rFonts w:ascii="Garamond" w:hAnsi="Garamond" w:cs="Arial"/>
          <w:iCs/>
        </w:rPr>
      </w:pPr>
      <w:r w:rsidRPr="002270CE">
        <w:rPr>
          <w:rFonts w:ascii="Garamond" w:hAnsi="Garamond" w:cs="Arial"/>
          <w:iCs/>
        </w:rPr>
        <w:t>Meaning Sheet 1 of 24, etc. also included</w:t>
      </w:r>
    </w:p>
    <w:p w14:paraId="3BA55034" w14:textId="71569BFB" w:rsidR="00D03CBB" w:rsidRDefault="00D03CBB" w:rsidP="00A7578D">
      <w:pPr>
        <w:pStyle w:val="ListParagraph"/>
        <w:numPr>
          <w:ilvl w:val="1"/>
          <w:numId w:val="2"/>
        </w:numPr>
        <w:ind w:left="810"/>
        <w:rPr>
          <w:rFonts w:ascii="Garamond" w:hAnsi="Garamond" w:cs="Arial"/>
          <w:i/>
          <w:iCs/>
        </w:rPr>
      </w:pPr>
      <w:r>
        <w:rPr>
          <w:rFonts w:ascii="Garamond" w:hAnsi="Garamond" w:cs="Arial"/>
          <w:i/>
          <w:iCs/>
        </w:rPr>
        <w:t>All professional signatures and stamps on each submission</w:t>
      </w:r>
    </w:p>
    <w:p w14:paraId="22AAE199" w14:textId="64EC71A4" w:rsidR="002270CE" w:rsidRDefault="002270CE" w:rsidP="00A7578D">
      <w:pPr>
        <w:pStyle w:val="ListParagraph"/>
        <w:numPr>
          <w:ilvl w:val="1"/>
          <w:numId w:val="2"/>
        </w:numPr>
        <w:ind w:left="810"/>
        <w:rPr>
          <w:rFonts w:ascii="Garamond" w:hAnsi="Garamond" w:cs="Arial"/>
          <w:iCs/>
        </w:rPr>
      </w:pPr>
      <w:r w:rsidRPr="002270CE">
        <w:rPr>
          <w:rFonts w:ascii="Garamond" w:hAnsi="Garamond" w:cs="Arial"/>
          <w:iCs/>
        </w:rPr>
        <w:t xml:space="preserve">Customers will </w:t>
      </w:r>
      <w:r>
        <w:rPr>
          <w:rFonts w:ascii="Garamond" w:hAnsi="Garamond" w:cs="Arial"/>
          <w:iCs/>
        </w:rPr>
        <w:t>must</w:t>
      </w:r>
      <w:r w:rsidRPr="002270CE">
        <w:rPr>
          <w:rFonts w:ascii="Garamond" w:hAnsi="Garamond" w:cs="Arial"/>
          <w:iCs/>
        </w:rPr>
        <w:t xml:space="preserve"> use a right in, right out only. Where is it expected they turn around elsewhere?</w:t>
      </w:r>
    </w:p>
    <w:p w14:paraId="5DD08F52" w14:textId="30EAA8B2" w:rsidR="002270CE" w:rsidRDefault="002270CE" w:rsidP="00A7578D">
      <w:pPr>
        <w:pStyle w:val="ListParagraph"/>
        <w:numPr>
          <w:ilvl w:val="1"/>
          <w:numId w:val="2"/>
        </w:numPr>
        <w:ind w:left="810"/>
        <w:rPr>
          <w:rFonts w:ascii="Garamond" w:hAnsi="Garamond" w:cs="Arial"/>
          <w:iCs/>
        </w:rPr>
      </w:pPr>
      <w:r>
        <w:rPr>
          <w:rFonts w:ascii="Garamond" w:hAnsi="Garamond" w:cs="Arial"/>
          <w:iCs/>
        </w:rPr>
        <w:t>Revise and meet common notes. (</w:t>
      </w:r>
      <w:proofErr w:type="spellStart"/>
      <w:r>
        <w:rPr>
          <w:rFonts w:ascii="Garamond" w:hAnsi="Garamond" w:cs="Arial"/>
          <w:iCs/>
        </w:rPr>
        <w:t>ie</w:t>
      </w:r>
      <w:proofErr w:type="spellEnd"/>
      <w:r>
        <w:rPr>
          <w:rFonts w:ascii="Garamond" w:hAnsi="Garamond" w:cs="Arial"/>
          <w:iCs/>
        </w:rPr>
        <w:t xml:space="preserve"> common note 5 has blanks)</w:t>
      </w:r>
    </w:p>
    <w:p w14:paraId="355670D5" w14:textId="4E0236FC" w:rsidR="00AC2925" w:rsidRDefault="00AC2925" w:rsidP="00A7578D">
      <w:pPr>
        <w:pStyle w:val="ListParagraph"/>
        <w:numPr>
          <w:ilvl w:val="1"/>
          <w:numId w:val="2"/>
        </w:numPr>
        <w:ind w:left="810"/>
        <w:rPr>
          <w:rFonts w:ascii="Garamond" w:hAnsi="Garamond" w:cs="Arial"/>
          <w:iCs/>
        </w:rPr>
      </w:pPr>
      <w:r>
        <w:rPr>
          <w:rFonts w:ascii="Garamond" w:hAnsi="Garamond" w:cs="Arial"/>
          <w:iCs/>
        </w:rPr>
        <w:t>Dumpster seems very visible to Central Ave</w:t>
      </w:r>
    </w:p>
    <w:p w14:paraId="46045131" w14:textId="2BF1370F" w:rsidR="001634EA" w:rsidRPr="002270CE" w:rsidRDefault="001634EA" w:rsidP="00A7578D">
      <w:pPr>
        <w:pStyle w:val="ListParagraph"/>
        <w:numPr>
          <w:ilvl w:val="1"/>
          <w:numId w:val="2"/>
        </w:numPr>
        <w:ind w:left="810"/>
        <w:rPr>
          <w:rFonts w:ascii="Garamond" w:hAnsi="Garamond" w:cs="Arial"/>
          <w:iCs/>
        </w:rPr>
      </w:pPr>
      <w:r>
        <w:rPr>
          <w:rFonts w:ascii="Garamond" w:hAnsi="Garamond" w:cs="Arial"/>
          <w:iCs/>
        </w:rPr>
        <w:t>Label employee parking</w:t>
      </w:r>
    </w:p>
    <w:p w14:paraId="2091B2BC" w14:textId="77777777" w:rsidR="000F743F" w:rsidRPr="00887373" w:rsidRDefault="000F743F" w:rsidP="00C5350D">
      <w:pPr>
        <w:rPr>
          <w:rFonts w:ascii="Garamond" w:hAnsi="Garamond" w:cs="Arial"/>
          <w:sz w:val="22"/>
          <w:szCs w:val="22"/>
        </w:rPr>
      </w:pPr>
    </w:p>
    <w:p w14:paraId="3B062A9D" w14:textId="044D9994" w:rsidR="00CD4B09" w:rsidRPr="00887373" w:rsidRDefault="00EF3267" w:rsidP="00C5350D">
      <w:pPr>
        <w:rPr>
          <w:rFonts w:ascii="Garamond" w:hAnsi="Garamond" w:cs="Arial"/>
          <w:b/>
          <w:bCs/>
          <w:sz w:val="22"/>
          <w:szCs w:val="22"/>
        </w:rPr>
      </w:pPr>
      <w:r w:rsidRPr="00887373">
        <w:rPr>
          <w:rFonts w:ascii="Garamond" w:hAnsi="Garamond" w:cs="Arial"/>
          <w:b/>
          <w:bCs/>
          <w:sz w:val="22"/>
          <w:szCs w:val="22"/>
        </w:rPr>
        <w:t>Engineering:</w:t>
      </w:r>
    </w:p>
    <w:p w14:paraId="6D592671" w14:textId="77777777" w:rsidR="005F4F5F" w:rsidRPr="005F4F5F" w:rsidRDefault="005F4F5F" w:rsidP="005F4F5F">
      <w:pPr>
        <w:numPr>
          <w:ilvl w:val="0"/>
          <w:numId w:val="12"/>
        </w:numPr>
        <w:rPr>
          <w:rFonts w:ascii="Garamond" w:hAnsi="Garamond"/>
          <w:sz w:val="22"/>
          <w:szCs w:val="22"/>
        </w:rPr>
      </w:pPr>
      <w:bookmarkStart w:id="1" w:name="_Hlk135031196"/>
      <w:bookmarkStart w:id="2" w:name="_Hlk135031206"/>
      <w:r w:rsidRPr="005F4F5F">
        <w:rPr>
          <w:rFonts w:ascii="Garamond" w:hAnsi="Garamond"/>
          <w:sz w:val="22"/>
          <w:szCs w:val="22"/>
        </w:rPr>
        <w:t xml:space="preserve">General Comments: </w:t>
      </w:r>
    </w:p>
    <w:p w14:paraId="1024C08E" w14:textId="77777777" w:rsidR="005F4F5F" w:rsidRPr="005F4F5F" w:rsidRDefault="005F4F5F" w:rsidP="005F4F5F">
      <w:pPr>
        <w:numPr>
          <w:ilvl w:val="1"/>
          <w:numId w:val="12"/>
        </w:numPr>
        <w:tabs>
          <w:tab w:val="left" w:pos="1530"/>
        </w:tabs>
        <w:ind w:left="1080"/>
        <w:rPr>
          <w:rFonts w:ascii="Garamond" w:hAnsi="Garamond"/>
          <w:sz w:val="22"/>
          <w:szCs w:val="22"/>
        </w:rPr>
      </w:pPr>
      <w:r w:rsidRPr="005F4F5F">
        <w:rPr>
          <w:rFonts w:ascii="Garamond" w:hAnsi="Garamond"/>
          <w:sz w:val="22"/>
          <w:szCs w:val="22"/>
        </w:rPr>
        <w:t xml:space="preserve">Applicant and Contractor shall review the Dover Construction Guidelines prior to scheduling a Preconstruction meeting with City staff. The guidelines can be found on the City of Dover Website on the Engineering page. </w:t>
      </w:r>
      <w:bookmarkEnd w:id="1"/>
      <w:r w:rsidRPr="005F4F5F">
        <w:rPr>
          <w:rFonts w:ascii="Garamond" w:hAnsi="Garamond"/>
          <w:sz w:val="22"/>
          <w:szCs w:val="22"/>
        </w:rPr>
        <w:fldChar w:fldCharType="begin"/>
      </w:r>
      <w:r w:rsidRPr="005F4F5F">
        <w:rPr>
          <w:rFonts w:ascii="Garamond" w:hAnsi="Garamond"/>
          <w:sz w:val="22"/>
          <w:szCs w:val="22"/>
        </w:rPr>
        <w:instrText xml:space="preserve"> HYPERLINK "https://www.dover.nh.gov/Assets/government/city-operations/1form/community-services/engineering/engineering-documents/Construction%20Guidelines.pdf" </w:instrText>
      </w:r>
      <w:r w:rsidRPr="005F4F5F">
        <w:rPr>
          <w:rFonts w:ascii="Garamond" w:hAnsi="Garamond"/>
          <w:sz w:val="22"/>
          <w:szCs w:val="22"/>
        </w:rPr>
        <w:fldChar w:fldCharType="separate"/>
      </w:r>
      <w:r w:rsidRPr="005F4F5F">
        <w:rPr>
          <w:rStyle w:val="Hyperlink"/>
          <w:rFonts w:ascii="Garamond" w:hAnsi="Garamond"/>
          <w:sz w:val="22"/>
          <w:szCs w:val="22"/>
        </w:rPr>
        <w:t>https://www.dover.nh.gov/Assets/government/city-operations/1form/community-services/engineering/engineering-documents/Construction%20Guidelines.pdf</w:t>
      </w:r>
      <w:r w:rsidRPr="005F4F5F">
        <w:rPr>
          <w:rFonts w:ascii="Garamond" w:hAnsi="Garamond"/>
          <w:sz w:val="22"/>
          <w:szCs w:val="22"/>
        </w:rPr>
        <w:fldChar w:fldCharType="end"/>
      </w:r>
      <w:r w:rsidRPr="005F4F5F">
        <w:rPr>
          <w:rFonts w:ascii="Garamond" w:hAnsi="Garamond"/>
          <w:sz w:val="22"/>
          <w:szCs w:val="22"/>
        </w:rPr>
        <w:t xml:space="preserve"> </w:t>
      </w:r>
    </w:p>
    <w:bookmarkEnd w:id="2"/>
    <w:p w14:paraId="6CFBB2AB" w14:textId="77777777" w:rsidR="005F4F5F" w:rsidRPr="005F4F5F" w:rsidRDefault="005F4F5F" w:rsidP="005F4F5F">
      <w:pPr>
        <w:numPr>
          <w:ilvl w:val="1"/>
          <w:numId w:val="12"/>
        </w:numPr>
        <w:tabs>
          <w:tab w:val="left" w:pos="1530"/>
        </w:tabs>
        <w:ind w:left="1080"/>
        <w:rPr>
          <w:rFonts w:ascii="Garamond" w:hAnsi="Garamond"/>
          <w:sz w:val="22"/>
          <w:szCs w:val="22"/>
        </w:rPr>
      </w:pPr>
      <w:r w:rsidRPr="005F4F5F">
        <w:rPr>
          <w:rFonts w:ascii="Garamond" w:hAnsi="Garamond"/>
          <w:sz w:val="22"/>
          <w:szCs w:val="22"/>
        </w:rPr>
        <w:t xml:space="preserve">Project is located within the Secondary Groundwater Protection Zone; applicant shall coordinate with City’s Environmental Project Manager and the Industrial Pretreatment Coordinator to establish a monitoring plan to conform with all reporting requirements. Provide written confirmation from the NHDES that groundwater monitoring wells are </w:t>
      </w:r>
      <w:r w:rsidRPr="005F4F5F">
        <w:rPr>
          <w:rFonts w:ascii="Garamond" w:hAnsi="Garamond"/>
          <w:sz w:val="22"/>
          <w:szCs w:val="22"/>
        </w:rPr>
        <w:t>not necessary, as they are not shown on the site plans.</w:t>
      </w:r>
    </w:p>
    <w:p w14:paraId="0F0234F9"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 xml:space="preserve">C0.1: </w:t>
      </w:r>
    </w:p>
    <w:p w14:paraId="62B6E8D5"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Utility Note 15 –Water service lines shall be copper tubing (type K) between main and curb stop. Services ¾” may be copper or CTS, 1” may be copper or CTS, and 2” may be CTS, HDPE, or IPS. CTS shall be SDR 9 plastic polyethylene rated for 250 psi.</w:t>
      </w:r>
    </w:p>
    <w:p w14:paraId="1E0F0BF2"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 xml:space="preserve">Utility Note 15 – Table – HDPE acceptable areas of use shall be 2” and 3”. </w:t>
      </w:r>
    </w:p>
    <w:p w14:paraId="424A1137"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Utility Note 15 – Table - remove PVC and DIPS.</w:t>
      </w:r>
    </w:p>
    <w:p w14:paraId="2E833DB4"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C0.2</w:t>
      </w:r>
    </w:p>
    <w:p w14:paraId="7BE2EA3E"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City of Dover notes have been updated; revise accordingly.</w:t>
      </w:r>
    </w:p>
    <w:p w14:paraId="4B415425"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Note 11 – provide information in the blank spaces.</w:t>
      </w:r>
    </w:p>
    <w:p w14:paraId="2445E097"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Note 13 – as-built plans shall be provided in DWG and PDF formats and tied to the City’s GIS coordinate system (NAD83 NH State Plane in feet)</w:t>
      </w:r>
    </w:p>
    <w:p w14:paraId="27C5CFD5"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 xml:space="preserve">C3.0: </w:t>
      </w:r>
    </w:p>
    <w:p w14:paraId="6AC2E316"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Coded Note 23 – indicate MUTCD Sign R5-1</w:t>
      </w:r>
    </w:p>
    <w:p w14:paraId="518EB27C"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Coded Note 24 - provide detail for wayfinding sign</w:t>
      </w:r>
    </w:p>
    <w:p w14:paraId="6A6223AC"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Coded Note 26 – provide detail for porous pavement sign</w:t>
      </w:r>
    </w:p>
    <w:p w14:paraId="51FF7B83"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Consider adding “Do Not Enter” sign at parking area exit</w:t>
      </w:r>
    </w:p>
    <w:p w14:paraId="51323E5C" w14:textId="77777777" w:rsidR="005F4F5F" w:rsidRPr="005F4F5F" w:rsidRDefault="005F4F5F" w:rsidP="005F4F5F">
      <w:pPr>
        <w:numPr>
          <w:ilvl w:val="1"/>
          <w:numId w:val="12"/>
        </w:numPr>
        <w:ind w:left="1350"/>
        <w:rPr>
          <w:rFonts w:ascii="Garamond" w:hAnsi="Garamond"/>
          <w:sz w:val="22"/>
          <w:szCs w:val="22"/>
        </w:rPr>
      </w:pPr>
      <w:r w:rsidRPr="005F4F5F">
        <w:rPr>
          <w:rFonts w:ascii="Garamond" w:hAnsi="Garamond"/>
          <w:sz w:val="22"/>
          <w:szCs w:val="22"/>
        </w:rPr>
        <w:t>Recommend double yellow marking at main entrance to show separation between vehicles</w:t>
      </w:r>
    </w:p>
    <w:p w14:paraId="0F8F2D3C"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C3.1:</w:t>
      </w:r>
    </w:p>
    <w:p w14:paraId="02C71A29"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Appears trash truck may mount curb</w:t>
      </w:r>
    </w:p>
    <w:p w14:paraId="2B4355B0"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Trash truck exit movements appear to limit driver visibility.</w:t>
      </w:r>
    </w:p>
    <w:p w14:paraId="513AFCA8"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 xml:space="preserve">Appears vehicle is driving backwards and also appears to mount curb turning into car wash </w:t>
      </w:r>
    </w:p>
    <w:p w14:paraId="5EFBA0F5"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 xml:space="preserve">C4.0: </w:t>
      </w:r>
    </w:p>
    <w:p w14:paraId="765AAE5E"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Unclear what the lines with the two opposing arrows are; show on Grading Legend.</w:t>
      </w:r>
    </w:p>
    <w:p w14:paraId="0FE04469"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 xml:space="preserve">Confirm A3 inlet elevation; schedule conflicts with detail. </w:t>
      </w:r>
    </w:p>
    <w:p w14:paraId="29AD3827"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Recommend providing 0.1’ drop within structures.</w:t>
      </w:r>
    </w:p>
    <w:p w14:paraId="754FF8FF"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 xml:space="preserve">C5.0: </w:t>
      </w:r>
    </w:p>
    <w:p w14:paraId="18103DC2"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Show the sewer line to the main in the street.</w:t>
      </w:r>
    </w:p>
    <w:p w14:paraId="421DFD57"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 xml:space="preserve">Coded Note 7 – City discharge permit requires annual oil and grease sampling. BMPs shall be followed for proper maintenance of the oil/water separator. Provide proposed separator information to the City’s </w:t>
      </w:r>
      <w:r w:rsidRPr="005F4F5F">
        <w:rPr>
          <w:rFonts w:ascii="Garamond" w:hAnsi="Garamond"/>
          <w:sz w:val="22"/>
          <w:szCs w:val="22"/>
        </w:rPr>
        <w:lastRenderedPageBreak/>
        <w:t>Industrial Pretreatment Coordinator to ensure separator has accessibility for sampling.</w:t>
      </w:r>
    </w:p>
    <w:p w14:paraId="138CBF7C"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Coded Note 8 – Provide detail for reclaim tank, and provide O&amp;M plan. Need to know flows from water and into sewer.</w:t>
      </w:r>
    </w:p>
    <w:p w14:paraId="199AB976"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Coded Note 11 – Remove existing cleanout</w:t>
      </w:r>
    </w:p>
    <w:p w14:paraId="5FC9AD4C"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 xml:space="preserve">Sanitary Sewer Pipe Table - Include sewer pipes going into/out of oil/water separator and reclaim tank </w:t>
      </w:r>
    </w:p>
    <w:p w14:paraId="570A16BF"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Sanitary Sewer Structure Schedule - Revise structure type for EX1, S1, and S2 to sewer manhole</w:t>
      </w:r>
    </w:p>
    <w:p w14:paraId="39178AEF"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Sanitary Sewer Structure Schedule – include existing invert out for EX1</w:t>
      </w:r>
    </w:p>
    <w:p w14:paraId="5739BBBA"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Sanitary Sewer Structure Schedule – include invert in for S2 from oil/water separator</w:t>
      </w:r>
    </w:p>
    <w:p w14:paraId="5CE3C4A8"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Provide 0.1’ drop within structures.</w:t>
      </w:r>
    </w:p>
    <w:p w14:paraId="28FC4510"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 xml:space="preserve">C5.1: </w:t>
      </w:r>
    </w:p>
    <w:p w14:paraId="70F23D18"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Downspout Collector Detail – Confirm where this detail is to be used, and where it is connected to.</w:t>
      </w:r>
    </w:p>
    <w:p w14:paraId="181EAA19"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C7.0:</w:t>
      </w:r>
    </w:p>
    <w:p w14:paraId="6B70359B"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Illuminance shall be 0.0 fc at property lines</w:t>
      </w:r>
    </w:p>
    <w:p w14:paraId="4AC561CF"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Stormwater Operation and Maintenance Manual</w:t>
      </w:r>
    </w:p>
    <w:p w14:paraId="11462EA0"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Permeable Pavement Maintenance (page 6): recommend cleaning via vacuum sweeper 2-4 times per year per NHDES Stormwater Manual Vol. 2, and power washing may be required prior to vacuum sweeping to dislodge trapped particles.</w:t>
      </w:r>
    </w:p>
    <w:p w14:paraId="4C775D3B" w14:textId="77777777" w:rsidR="005F4F5F" w:rsidRPr="005F4F5F" w:rsidRDefault="005F4F5F" w:rsidP="005F4F5F">
      <w:pPr>
        <w:numPr>
          <w:ilvl w:val="0"/>
          <w:numId w:val="12"/>
        </w:numPr>
        <w:rPr>
          <w:rFonts w:ascii="Garamond" w:hAnsi="Garamond"/>
          <w:sz w:val="22"/>
          <w:szCs w:val="22"/>
        </w:rPr>
      </w:pPr>
      <w:r w:rsidRPr="005F4F5F">
        <w:rPr>
          <w:rFonts w:ascii="Garamond" w:hAnsi="Garamond"/>
          <w:sz w:val="22"/>
          <w:szCs w:val="22"/>
        </w:rPr>
        <w:t>Stormwater Management Report:</w:t>
      </w:r>
    </w:p>
    <w:p w14:paraId="1A40879D"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Drainage report shall meet the requirements of the City’s Code Section 153-14A(3)(f)[2]</w:t>
      </w:r>
    </w:p>
    <w:p w14:paraId="389F4A15" w14:textId="77777777" w:rsidR="005F4F5F" w:rsidRPr="005F4F5F" w:rsidRDefault="005F4F5F" w:rsidP="005F4F5F">
      <w:pPr>
        <w:numPr>
          <w:ilvl w:val="1"/>
          <w:numId w:val="12"/>
        </w:numPr>
        <w:rPr>
          <w:rFonts w:ascii="Garamond" w:hAnsi="Garamond"/>
          <w:sz w:val="22"/>
          <w:szCs w:val="22"/>
        </w:rPr>
      </w:pPr>
      <w:r w:rsidRPr="005F4F5F">
        <w:rPr>
          <w:rFonts w:ascii="Garamond" w:hAnsi="Garamond"/>
          <w:sz w:val="22"/>
          <w:szCs w:val="22"/>
        </w:rPr>
        <w:t>Include existing conditions calculations in Appendix</w:t>
      </w:r>
    </w:p>
    <w:p w14:paraId="13307501" w14:textId="77777777" w:rsidR="001634EA" w:rsidRDefault="001634EA" w:rsidP="00C5350D">
      <w:pPr>
        <w:rPr>
          <w:rFonts w:ascii="Garamond" w:hAnsi="Garamond" w:cs="Arial"/>
          <w:b/>
          <w:bCs/>
          <w:sz w:val="22"/>
          <w:szCs w:val="22"/>
        </w:rPr>
      </w:pPr>
    </w:p>
    <w:p w14:paraId="780ACC54" w14:textId="77777777" w:rsidR="001634EA" w:rsidRDefault="001634EA" w:rsidP="00C5350D">
      <w:pPr>
        <w:rPr>
          <w:rFonts w:ascii="Garamond" w:hAnsi="Garamond" w:cs="Arial"/>
          <w:b/>
          <w:bCs/>
          <w:sz w:val="22"/>
          <w:szCs w:val="22"/>
        </w:rPr>
      </w:pPr>
    </w:p>
    <w:p w14:paraId="67CC72FE" w14:textId="45055140" w:rsidR="00EF3267" w:rsidRPr="00F511C6" w:rsidRDefault="00EF3267" w:rsidP="00C5350D">
      <w:pPr>
        <w:rPr>
          <w:rFonts w:ascii="Garamond" w:hAnsi="Garamond" w:cs="Arial"/>
          <w:bCs/>
          <w:sz w:val="22"/>
          <w:szCs w:val="22"/>
        </w:rPr>
      </w:pPr>
      <w:r w:rsidRPr="00F511C6">
        <w:rPr>
          <w:rFonts w:ascii="Garamond" w:hAnsi="Garamond" w:cs="Arial"/>
          <w:b/>
          <w:bCs/>
          <w:sz w:val="22"/>
          <w:szCs w:val="22"/>
        </w:rPr>
        <w:t>Fire/Inspection</w:t>
      </w:r>
      <w:r w:rsidR="008A1410" w:rsidRPr="00F511C6">
        <w:rPr>
          <w:rFonts w:ascii="Garamond" w:hAnsi="Garamond" w:cs="Arial"/>
          <w:b/>
          <w:bCs/>
          <w:sz w:val="22"/>
          <w:szCs w:val="22"/>
        </w:rPr>
        <w:t xml:space="preserve"> Services</w:t>
      </w:r>
      <w:r w:rsidRPr="00F511C6">
        <w:rPr>
          <w:rFonts w:ascii="Garamond" w:hAnsi="Garamond" w:cs="Arial"/>
          <w:b/>
          <w:bCs/>
          <w:sz w:val="22"/>
          <w:szCs w:val="22"/>
        </w:rPr>
        <w:t>:</w:t>
      </w:r>
    </w:p>
    <w:p w14:paraId="627433D6" w14:textId="77777777" w:rsidR="007B2521" w:rsidRPr="007B2521" w:rsidRDefault="007B2521" w:rsidP="007B2521">
      <w:pPr>
        <w:pStyle w:val="ListParagraph"/>
        <w:numPr>
          <w:ilvl w:val="0"/>
          <w:numId w:val="6"/>
        </w:numPr>
        <w:rPr>
          <w:rFonts w:ascii="Garamond" w:hAnsi="Garamond"/>
          <w:color w:val="000000"/>
        </w:rPr>
      </w:pPr>
      <w:r w:rsidRPr="007B2521">
        <w:rPr>
          <w:rFonts w:ascii="Garamond" w:hAnsi="Garamond"/>
          <w:i/>
          <w:iCs/>
          <w:color w:val="000000"/>
        </w:rPr>
        <w:t xml:space="preserve">Provide elevation plans-  </w:t>
      </w:r>
      <w:r w:rsidRPr="007B2521">
        <w:rPr>
          <w:rFonts w:ascii="Garamond" w:hAnsi="Garamond"/>
          <w:color w:val="000000"/>
        </w:rPr>
        <w:t>could not locate in resubmitted documents</w:t>
      </w:r>
    </w:p>
    <w:p w14:paraId="2EF26787" w14:textId="09111808" w:rsidR="007B2521" w:rsidRPr="007B2521" w:rsidRDefault="007B2521" w:rsidP="00975167">
      <w:pPr>
        <w:pStyle w:val="ListParagraph"/>
        <w:numPr>
          <w:ilvl w:val="0"/>
          <w:numId w:val="6"/>
        </w:numPr>
        <w:rPr>
          <w:rFonts w:ascii="Garamond" w:hAnsi="Garamond"/>
          <w:color w:val="000000"/>
        </w:rPr>
      </w:pPr>
      <w:r w:rsidRPr="007B2521">
        <w:rPr>
          <w:rFonts w:ascii="Garamond" w:hAnsi="Garamond"/>
          <w:i/>
          <w:iCs/>
          <w:color w:val="000000"/>
        </w:rPr>
        <w:t>Provide kiosk detail to indicate compliance with accessibility requirements</w:t>
      </w:r>
      <w:r w:rsidRPr="007B2521">
        <w:rPr>
          <w:rFonts w:ascii="Garamond" w:hAnsi="Garamond"/>
          <w:color w:val="000000"/>
        </w:rPr>
        <w:t xml:space="preserve"> – could not locate plan detail with reach ranges</w:t>
      </w:r>
    </w:p>
    <w:p w14:paraId="247A7758" w14:textId="6FD3A3C6" w:rsidR="007B2521" w:rsidRPr="007B2521" w:rsidRDefault="007B2521" w:rsidP="007B2521">
      <w:pPr>
        <w:pStyle w:val="ListParagraph"/>
        <w:numPr>
          <w:ilvl w:val="0"/>
          <w:numId w:val="6"/>
        </w:numPr>
        <w:rPr>
          <w:rFonts w:ascii="Garamond" w:hAnsi="Garamond"/>
          <w:i/>
          <w:iCs/>
          <w:color w:val="000000"/>
        </w:rPr>
      </w:pPr>
      <w:r w:rsidRPr="007B2521">
        <w:rPr>
          <w:rFonts w:ascii="Garamond" w:hAnsi="Garamond"/>
          <w:i/>
          <w:iCs/>
          <w:color w:val="000000"/>
        </w:rPr>
        <w:t xml:space="preserve">Provide vertical clearance through the various vehicular travel patterns -  </w:t>
      </w:r>
      <w:r w:rsidRPr="007B2521">
        <w:rPr>
          <w:rFonts w:ascii="Garamond" w:hAnsi="Garamond"/>
        </w:rPr>
        <w:t>indicate location of height bars</w:t>
      </w:r>
      <w:r w:rsidRPr="007B2521">
        <w:rPr>
          <w:rFonts w:ascii="Garamond" w:hAnsi="Garamond"/>
          <w:i/>
          <w:iCs/>
        </w:rPr>
        <w:t xml:space="preserve"> </w:t>
      </w:r>
    </w:p>
    <w:p w14:paraId="09412185" w14:textId="77D60A18" w:rsidR="007B2521" w:rsidRPr="007B2521" w:rsidRDefault="007B2521" w:rsidP="007B2521">
      <w:pPr>
        <w:pStyle w:val="ListParagraph"/>
        <w:numPr>
          <w:ilvl w:val="0"/>
          <w:numId w:val="6"/>
        </w:numPr>
        <w:rPr>
          <w:rFonts w:ascii="Garamond" w:hAnsi="Garamond"/>
          <w:color w:val="000000"/>
        </w:rPr>
      </w:pPr>
      <w:r w:rsidRPr="007B2521">
        <w:rPr>
          <w:rFonts w:ascii="Garamond" w:hAnsi="Garamond"/>
          <w:i/>
          <w:iCs/>
          <w:color w:val="000000"/>
        </w:rPr>
        <w:t xml:space="preserve">Clarify vehicle traffic pattern with turning capabilities – </w:t>
      </w:r>
      <w:r w:rsidRPr="007B2521">
        <w:rPr>
          <w:rFonts w:ascii="Garamond" w:hAnsi="Garamond"/>
          <w:color w:val="000000"/>
        </w:rPr>
        <w:t>discuss overall vehicular travel pattern of patrons and first responders</w:t>
      </w:r>
    </w:p>
    <w:p w14:paraId="22AFA7C9" w14:textId="77DB7134" w:rsidR="007B2521" w:rsidRPr="007B2521" w:rsidRDefault="007B2521" w:rsidP="007B2521">
      <w:pPr>
        <w:pStyle w:val="ListParagraph"/>
        <w:numPr>
          <w:ilvl w:val="0"/>
          <w:numId w:val="6"/>
        </w:numPr>
        <w:rPr>
          <w:rFonts w:ascii="Garamond" w:hAnsi="Garamond"/>
          <w:color w:val="000000"/>
        </w:rPr>
      </w:pPr>
      <w:r w:rsidRPr="007B2521">
        <w:rPr>
          <w:rFonts w:ascii="Garamond" w:hAnsi="Garamond"/>
          <w:i/>
          <w:iCs/>
          <w:color w:val="000000"/>
        </w:rPr>
        <w:t>Provide turning template</w:t>
      </w:r>
      <w:r w:rsidRPr="007B2521">
        <w:rPr>
          <w:rFonts w:ascii="Garamond" w:hAnsi="Garamond"/>
          <w:color w:val="000000"/>
        </w:rPr>
        <w:t xml:space="preserve"> for truck 1 to navigate the site. Provide clarity on how the site configuration complies with NH adopted Fire Code regarding Fire Dept. apparatus travel patterns</w:t>
      </w:r>
    </w:p>
    <w:p w14:paraId="47C493E6" w14:textId="70BBAD9A" w:rsidR="007B2521" w:rsidRPr="007B2521" w:rsidRDefault="007B2521" w:rsidP="007B2521">
      <w:pPr>
        <w:pStyle w:val="ListParagraph"/>
        <w:numPr>
          <w:ilvl w:val="0"/>
          <w:numId w:val="6"/>
        </w:numPr>
        <w:rPr>
          <w:rFonts w:ascii="Garamond" w:hAnsi="Garamond"/>
          <w:color w:val="000000"/>
        </w:rPr>
      </w:pPr>
      <w:r w:rsidRPr="007B2521">
        <w:rPr>
          <w:rFonts w:ascii="Garamond" w:hAnsi="Garamond"/>
          <w:color w:val="000000"/>
        </w:rPr>
        <w:t>Provide ambulance turning template to navigate the site as the vehicular path may be different from truck 1</w:t>
      </w:r>
    </w:p>
    <w:p w14:paraId="5B6ABC24" w14:textId="77EEB47A" w:rsidR="007B2521" w:rsidRPr="007B2521" w:rsidRDefault="007B2521" w:rsidP="007B2521">
      <w:pPr>
        <w:pStyle w:val="ListParagraph"/>
        <w:numPr>
          <w:ilvl w:val="0"/>
          <w:numId w:val="6"/>
        </w:numPr>
        <w:rPr>
          <w:rFonts w:ascii="Garamond" w:hAnsi="Garamond"/>
          <w:color w:val="000000"/>
        </w:rPr>
      </w:pPr>
      <w:r w:rsidRPr="007B2521">
        <w:rPr>
          <w:rFonts w:ascii="Garamond" w:hAnsi="Garamond"/>
          <w:i/>
          <w:iCs/>
          <w:color w:val="000000"/>
        </w:rPr>
        <w:t>Provide site specific streetscape – could not be located in resubmittal package.</w:t>
      </w:r>
    </w:p>
    <w:p w14:paraId="28C085E6" w14:textId="491BFDD8" w:rsidR="007B2521" w:rsidRPr="007B2521" w:rsidRDefault="007B2521" w:rsidP="007B2521">
      <w:pPr>
        <w:pStyle w:val="ListParagraph"/>
        <w:numPr>
          <w:ilvl w:val="0"/>
          <w:numId w:val="6"/>
        </w:numPr>
        <w:rPr>
          <w:rFonts w:ascii="Garamond" w:hAnsi="Garamond"/>
          <w:color w:val="000000"/>
        </w:rPr>
      </w:pPr>
      <w:r w:rsidRPr="007B2521">
        <w:rPr>
          <w:rFonts w:ascii="Garamond" w:hAnsi="Garamond"/>
          <w:color w:val="000000"/>
        </w:rPr>
        <w:t>Provide accessible route to EV charger with appropriate signage</w:t>
      </w:r>
    </w:p>
    <w:p w14:paraId="5EE7885A" w14:textId="514DA8AD" w:rsidR="007B2521" w:rsidRDefault="007B2521" w:rsidP="007B2521">
      <w:pPr>
        <w:pStyle w:val="ListParagraph"/>
        <w:numPr>
          <w:ilvl w:val="0"/>
          <w:numId w:val="6"/>
        </w:numPr>
        <w:rPr>
          <w:rFonts w:ascii="Garamond" w:hAnsi="Garamond"/>
          <w:color w:val="000000"/>
        </w:rPr>
      </w:pPr>
      <w:r w:rsidRPr="007B2521">
        <w:rPr>
          <w:rFonts w:ascii="Garamond" w:hAnsi="Garamond"/>
          <w:color w:val="000000"/>
        </w:rPr>
        <w:t>Dumpster location  should be further from street</w:t>
      </w:r>
    </w:p>
    <w:p w14:paraId="2B4CDFEC" w14:textId="01D32160" w:rsidR="001634EA" w:rsidRPr="007B2521" w:rsidRDefault="001634EA" w:rsidP="007B2521">
      <w:pPr>
        <w:pStyle w:val="ListParagraph"/>
        <w:numPr>
          <w:ilvl w:val="0"/>
          <w:numId w:val="6"/>
        </w:numPr>
        <w:rPr>
          <w:rFonts w:ascii="Garamond" w:hAnsi="Garamond"/>
          <w:color w:val="000000"/>
        </w:rPr>
      </w:pPr>
      <w:r>
        <w:rPr>
          <w:rFonts w:ascii="Garamond" w:hAnsi="Garamond"/>
          <w:color w:val="000000"/>
        </w:rPr>
        <w:t>Add plan note about after hours</w:t>
      </w:r>
    </w:p>
    <w:p w14:paraId="1FC435F3" w14:textId="77777777" w:rsidR="00D276BC" w:rsidRPr="00F511C6" w:rsidRDefault="00D276BC" w:rsidP="00C5350D">
      <w:pPr>
        <w:rPr>
          <w:rFonts w:ascii="Garamond" w:hAnsi="Garamond"/>
          <w:b/>
          <w:sz w:val="22"/>
          <w:szCs w:val="22"/>
        </w:rPr>
      </w:pPr>
    </w:p>
    <w:p w14:paraId="64D5AD7A" w14:textId="7AC5132D" w:rsidR="00B865B9" w:rsidRPr="00F511C6" w:rsidRDefault="00B865B9" w:rsidP="00C5350D">
      <w:pPr>
        <w:rPr>
          <w:rFonts w:ascii="Garamond" w:hAnsi="Garamond" w:cs="Arial"/>
          <w:b/>
          <w:bCs/>
          <w:sz w:val="22"/>
          <w:szCs w:val="22"/>
        </w:rPr>
      </w:pPr>
      <w:r w:rsidRPr="00F511C6">
        <w:rPr>
          <w:rFonts w:ascii="Garamond" w:hAnsi="Garamond" w:cs="Arial"/>
          <w:b/>
          <w:bCs/>
          <w:sz w:val="22"/>
          <w:szCs w:val="22"/>
        </w:rPr>
        <w:t>Police:</w:t>
      </w:r>
    </w:p>
    <w:p w14:paraId="759A9A30"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Confirm that the One Way / No Left Turn sign on the Central Avenue traffic median is in serviceable condition, or replace with new sign(s)</w:t>
      </w:r>
    </w:p>
    <w:p w14:paraId="471A1075"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Is there a marked crosswalk shown internally near the back of the loop?  This appears to connect two landscaped islands and seems unnecessary</w:t>
      </w:r>
    </w:p>
    <w:p w14:paraId="4DF63D6F"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24/7 operation?  Comment on potential noise from vacuums relative to distance from nearest residential abutter(s)</w:t>
      </w:r>
    </w:p>
    <w:p w14:paraId="7A9F987F"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What is the fail-safe for a power outage if the automated wash tunnel is occupied?</w:t>
      </w:r>
    </w:p>
    <w:p w14:paraId="57AA43C9"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For the Chemical Data Sheets packet, provide an index, table of contents and page numbering.  Are all of these chemicals likely to be employed at this site? (Noting that this is a Secondary Groundwater Protection Zone)</w:t>
      </w:r>
    </w:p>
    <w:p w14:paraId="39F75567"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 xml:space="preserve">Some of the materials listed in the Chemical Data Sheets packet lack specificity.  For example, the products “TPR 100 2X, Results 2X, Results Ultra 3X and Graphene Xtreme” simply list “automotive care” as recommended use.  What are these used for? </w:t>
      </w:r>
    </w:p>
    <w:p w14:paraId="60943306"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 xml:space="preserve">Any detailing services provided?  </w:t>
      </w:r>
    </w:p>
    <w:p w14:paraId="30764885" w14:textId="77777777" w:rsidR="00F511C6" w:rsidRPr="005F4F5F" w:rsidRDefault="00F511C6" w:rsidP="00F511C6">
      <w:pPr>
        <w:pStyle w:val="ListParagraph"/>
        <w:numPr>
          <w:ilvl w:val="0"/>
          <w:numId w:val="15"/>
        </w:numPr>
        <w:rPr>
          <w:rFonts w:ascii="Garamond" w:hAnsi="Garamond"/>
          <w:i/>
          <w:iCs/>
        </w:rPr>
      </w:pPr>
      <w:r w:rsidRPr="005F4F5F">
        <w:rPr>
          <w:rFonts w:ascii="Garamond" w:hAnsi="Garamond"/>
          <w:i/>
          <w:iCs/>
        </w:rPr>
        <w:t>Are trash receptacles provided only as shown in Note 14 on Sheet C3.0?  These do not appear to be accessible to the ADA parking space.</w:t>
      </w:r>
    </w:p>
    <w:p w14:paraId="122CC9D5" w14:textId="6C6A41D3" w:rsidR="003659BA" w:rsidRPr="005F4F5F" w:rsidRDefault="00F511C6" w:rsidP="00C5350D">
      <w:pPr>
        <w:pStyle w:val="ListParagraph"/>
        <w:numPr>
          <w:ilvl w:val="0"/>
          <w:numId w:val="15"/>
        </w:numPr>
        <w:rPr>
          <w:rFonts w:ascii="Garamond" w:hAnsi="Garamond"/>
          <w:i/>
          <w:iCs/>
        </w:rPr>
      </w:pPr>
      <w:r w:rsidRPr="005F4F5F">
        <w:rPr>
          <w:rFonts w:ascii="Garamond" w:hAnsi="Garamond"/>
          <w:i/>
          <w:iCs/>
        </w:rPr>
        <w:t>Can the dumpster enclosure be located toward the rear of the site?</w:t>
      </w:r>
    </w:p>
    <w:p w14:paraId="5BFD29AB" w14:textId="77777777" w:rsidR="00A7578D" w:rsidRDefault="00A7578D" w:rsidP="00C5350D">
      <w:pPr>
        <w:rPr>
          <w:rFonts w:ascii="Garamond" w:hAnsi="Garamond"/>
          <w:b/>
          <w:sz w:val="22"/>
          <w:szCs w:val="22"/>
        </w:rPr>
      </w:pPr>
    </w:p>
    <w:p w14:paraId="4F51BF67" w14:textId="63A8C0E6" w:rsidR="006230CD" w:rsidRPr="00F511C6" w:rsidRDefault="007A3288" w:rsidP="00C5350D">
      <w:pPr>
        <w:rPr>
          <w:rFonts w:ascii="Garamond" w:hAnsi="Garamond"/>
          <w:b/>
          <w:sz w:val="22"/>
          <w:szCs w:val="22"/>
        </w:rPr>
      </w:pPr>
      <w:r w:rsidRPr="00F511C6">
        <w:rPr>
          <w:rFonts w:ascii="Garamond" w:hAnsi="Garamond"/>
          <w:b/>
          <w:sz w:val="22"/>
          <w:szCs w:val="22"/>
        </w:rPr>
        <w:t xml:space="preserve">Business </w:t>
      </w:r>
      <w:r w:rsidR="00C52869" w:rsidRPr="00F511C6">
        <w:rPr>
          <w:rFonts w:ascii="Garamond" w:hAnsi="Garamond"/>
          <w:b/>
          <w:sz w:val="22"/>
          <w:szCs w:val="22"/>
        </w:rPr>
        <w:t>Development:</w:t>
      </w:r>
    </w:p>
    <w:p w14:paraId="07867F5E" w14:textId="1369D855" w:rsidR="007B2521" w:rsidRPr="007B2521" w:rsidRDefault="007B2521" w:rsidP="007B2521">
      <w:pPr>
        <w:pStyle w:val="ListParagraph"/>
        <w:numPr>
          <w:ilvl w:val="0"/>
          <w:numId w:val="18"/>
        </w:numPr>
        <w:spacing w:after="160" w:line="252" w:lineRule="auto"/>
        <w:contextualSpacing/>
        <w:rPr>
          <w:rFonts w:ascii="Garamond" w:hAnsi="Garamond"/>
        </w:rPr>
      </w:pPr>
      <w:r w:rsidRPr="007B2521">
        <w:rPr>
          <w:rFonts w:ascii="Garamond" w:hAnsi="Garamond"/>
        </w:rPr>
        <w:t>The referenced memo</w:t>
      </w:r>
      <w:r>
        <w:rPr>
          <w:rFonts w:ascii="Garamond" w:hAnsi="Garamond"/>
        </w:rPr>
        <w:t xml:space="preserve"> (Safety and Hazard Overview)</w:t>
      </w:r>
      <w:r w:rsidRPr="007B2521">
        <w:rPr>
          <w:rFonts w:ascii="Garamond" w:hAnsi="Garamond"/>
        </w:rPr>
        <w:t xml:space="preserve"> from the supplier does seem to be a helpful overview of the proposed materials that summarizes some of the key issues at a glance.</w:t>
      </w:r>
    </w:p>
    <w:p w14:paraId="5B9A5E00" w14:textId="758D06BE" w:rsidR="007B2521" w:rsidRDefault="007B2521" w:rsidP="007B2521">
      <w:pPr>
        <w:pStyle w:val="ListParagraph"/>
        <w:numPr>
          <w:ilvl w:val="0"/>
          <w:numId w:val="18"/>
        </w:numPr>
        <w:spacing w:after="160" w:line="252" w:lineRule="auto"/>
        <w:contextualSpacing/>
        <w:rPr>
          <w:rFonts w:ascii="Garamond" w:hAnsi="Garamond"/>
        </w:rPr>
      </w:pPr>
      <w:r w:rsidRPr="007B2521">
        <w:rPr>
          <w:rFonts w:ascii="Garamond" w:hAnsi="Garamond"/>
        </w:rPr>
        <w:lastRenderedPageBreak/>
        <w:t xml:space="preserve">The memo does not answer any of the more detailed comments or questions </w:t>
      </w:r>
      <w:r>
        <w:rPr>
          <w:rFonts w:ascii="Garamond" w:hAnsi="Garamond"/>
        </w:rPr>
        <w:t>I</w:t>
      </w:r>
      <w:r w:rsidRPr="007B2521">
        <w:rPr>
          <w:rFonts w:ascii="Garamond" w:hAnsi="Garamond"/>
        </w:rPr>
        <w:t xml:space="preserve"> raised</w:t>
      </w:r>
      <w:r>
        <w:rPr>
          <w:rFonts w:ascii="Garamond" w:hAnsi="Garamond"/>
        </w:rPr>
        <w:t xml:space="preserve"> (see previous TRC comments</w:t>
      </w:r>
      <w:r w:rsidR="00E0062B">
        <w:rPr>
          <w:rFonts w:ascii="Garamond" w:hAnsi="Garamond"/>
        </w:rPr>
        <w:t xml:space="preserve"> in italics</w:t>
      </w:r>
      <w:r>
        <w:rPr>
          <w:rFonts w:ascii="Garamond" w:hAnsi="Garamond"/>
        </w:rPr>
        <w:t>)</w:t>
      </w:r>
      <w:r w:rsidRPr="007B2521">
        <w:rPr>
          <w:rFonts w:ascii="Garamond" w:hAnsi="Garamond"/>
        </w:rPr>
        <w:t xml:space="preserve">. </w:t>
      </w:r>
      <w:r>
        <w:rPr>
          <w:rFonts w:ascii="Garamond" w:hAnsi="Garamond"/>
        </w:rPr>
        <w:t>Open to reviewing future materials or presentation.</w:t>
      </w:r>
    </w:p>
    <w:p w14:paraId="63ED8747" w14:textId="515FDDFF" w:rsidR="007B2521" w:rsidRPr="002270CE" w:rsidRDefault="007B2521" w:rsidP="007B2521">
      <w:pPr>
        <w:pStyle w:val="ListParagraph"/>
        <w:numPr>
          <w:ilvl w:val="0"/>
          <w:numId w:val="18"/>
        </w:numPr>
        <w:spacing w:after="160" w:line="252" w:lineRule="auto"/>
        <w:contextualSpacing/>
        <w:rPr>
          <w:rFonts w:ascii="Garamond" w:hAnsi="Garamond"/>
        </w:rPr>
      </w:pPr>
      <w:r w:rsidRPr="007B2521">
        <w:rPr>
          <w:rFonts w:ascii="Garamond" w:hAnsi="Garamond"/>
        </w:rPr>
        <w:t xml:space="preserve">I still understand the ordinance to require, and would prefer in any case, a written document that assesses the risk to the groundwater protection district and </w:t>
      </w:r>
      <w:r>
        <w:rPr>
          <w:rFonts w:ascii="Garamond" w:hAnsi="Garamond"/>
        </w:rPr>
        <w:t>the</w:t>
      </w:r>
      <w:r w:rsidRPr="007B2521">
        <w:rPr>
          <w:rFonts w:ascii="Garamond" w:hAnsi="Garamond"/>
        </w:rPr>
        <w:t xml:space="preserve"> plan/policies for mitigating that risk. I feel it should be written and self-contained so it can be a reference as part of the record for </w:t>
      </w:r>
      <w:r>
        <w:rPr>
          <w:rFonts w:ascii="Garamond" w:hAnsi="Garamond"/>
        </w:rPr>
        <w:t>the</w:t>
      </w:r>
      <w:r w:rsidRPr="007B2521">
        <w:rPr>
          <w:rFonts w:ascii="Garamond" w:hAnsi="Garamond"/>
        </w:rPr>
        <w:t xml:space="preserve"> approvals now, for employees later, and for </w:t>
      </w:r>
      <w:r>
        <w:rPr>
          <w:rFonts w:ascii="Garamond" w:hAnsi="Garamond"/>
        </w:rPr>
        <w:t>the City</w:t>
      </w:r>
      <w:r w:rsidRPr="007B2521">
        <w:rPr>
          <w:rFonts w:ascii="Garamond" w:hAnsi="Garamond"/>
        </w:rPr>
        <w:t xml:space="preserve"> in the future if some type of release (e.g. a spilled container) or enforcement were to occur. If the hydrogeological study is intended to contribute to this</w:t>
      </w:r>
      <w:r>
        <w:rPr>
          <w:rFonts w:ascii="Garamond" w:hAnsi="Garamond"/>
        </w:rPr>
        <w:t>,</w:t>
      </w:r>
      <w:r w:rsidRPr="007B2521">
        <w:rPr>
          <w:rFonts w:ascii="Garamond" w:hAnsi="Garamond"/>
        </w:rPr>
        <w:t xml:space="preserve"> then I will review it </w:t>
      </w:r>
      <w:r w:rsidRPr="002270CE">
        <w:rPr>
          <w:rFonts w:ascii="Garamond" w:hAnsi="Garamond"/>
        </w:rPr>
        <w:t xml:space="preserve">following </w:t>
      </w:r>
      <w:proofErr w:type="gramStart"/>
      <w:r w:rsidRPr="002270CE">
        <w:rPr>
          <w:rFonts w:ascii="Garamond" w:hAnsi="Garamond"/>
        </w:rPr>
        <w:t>it’s</w:t>
      </w:r>
      <w:proofErr w:type="gramEnd"/>
      <w:r w:rsidRPr="002270CE">
        <w:rPr>
          <w:rFonts w:ascii="Garamond" w:hAnsi="Garamond"/>
        </w:rPr>
        <w:t xml:space="preserve"> submittal.</w:t>
      </w:r>
    </w:p>
    <w:p w14:paraId="7B8213B8" w14:textId="32FB5FC4" w:rsidR="007B2521" w:rsidRPr="002270CE" w:rsidRDefault="002270CE" w:rsidP="007B2521">
      <w:pPr>
        <w:pStyle w:val="ListParagraph"/>
        <w:numPr>
          <w:ilvl w:val="0"/>
          <w:numId w:val="18"/>
        </w:numPr>
        <w:spacing w:after="160" w:line="252" w:lineRule="auto"/>
        <w:contextualSpacing/>
        <w:rPr>
          <w:rFonts w:ascii="Garamond" w:hAnsi="Garamond"/>
        </w:rPr>
      </w:pPr>
      <w:r w:rsidRPr="002270CE">
        <w:rPr>
          <w:rFonts w:ascii="Garamond" w:hAnsi="Garamond"/>
        </w:rPr>
        <w:t>Compile</w:t>
      </w:r>
      <w:r w:rsidR="007B2521" w:rsidRPr="002270CE">
        <w:rPr>
          <w:rFonts w:ascii="Garamond" w:hAnsi="Garamond"/>
        </w:rPr>
        <w:t xml:space="preserve"> all info related to contamination risks (e.g. prior discussion of how supplying chemicals in smaller containers will prevent spills, long drying tunnels prevent drips onto their pavement). As things stand, I would want the </w:t>
      </w:r>
      <w:r w:rsidRPr="002270CE">
        <w:rPr>
          <w:rFonts w:ascii="Garamond" w:hAnsi="Garamond"/>
        </w:rPr>
        <w:t>peer</w:t>
      </w:r>
      <w:r w:rsidR="007B2521" w:rsidRPr="002270CE">
        <w:rPr>
          <w:rFonts w:ascii="Garamond" w:hAnsi="Garamond"/>
        </w:rPr>
        <w:t xml:space="preserve"> review to consider those issues and make a recommendation to is that this facility can operate both safely and in compliance with the terms of the groundwater protection district, or not.</w:t>
      </w:r>
    </w:p>
    <w:p w14:paraId="095A420A" w14:textId="5C03751A" w:rsidR="00182D9E" w:rsidRPr="005F4F5F" w:rsidRDefault="00182D9E" w:rsidP="00A7578D">
      <w:pPr>
        <w:pStyle w:val="ListParagraph"/>
        <w:numPr>
          <w:ilvl w:val="0"/>
          <w:numId w:val="18"/>
        </w:numPr>
        <w:spacing w:after="160" w:line="252" w:lineRule="auto"/>
        <w:ind w:left="360"/>
        <w:contextualSpacing/>
        <w:rPr>
          <w:rFonts w:ascii="Garamond" w:hAnsi="Garamond"/>
          <w:i/>
          <w:iCs/>
        </w:rPr>
      </w:pPr>
      <w:r w:rsidRPr="005F4F5F">
        <w:rPr>
          <w:rFonts w:ascii="Garamond" w:hAnsi="Garamond"/>
          <w:i/>
          <w:iCs/>
        </w:rPr>
        <w:t>The current materials do not appear to meet all requirements of a complete application. Please provide or clarify which documents are intended to fulfill the following application requirements:</w:t>
      </w:r>
    </w:p>
    <w:p w14:paraId="66A42A09" w14:textId="77777777" w:rsidR="00182D9E" w:rsidRPr="005F4F5F" w:rsidRDefault="00182D9E" w:rsidP="006C0AFD">
      <w:pPr>
        <w:pStyle w:val="ListParagraph"/>
        <w:numPr>
          <w:ilvl w:val="1"/>
          <w:numId w:val="18"/>
        </w:numPr>
        <w:spacing w:after="160" w:line="252" w:lineRule="auto"/>
        <w:ind w:left="1080" w:hanging="270"/>
        <w:contextualSpacing/>
        <w:rPr>
          <w:rFonts w:ascii="Garamond" w:hAnsi="Garamond"/>
          <w:i/>
          <w:iCs/>
        </w:rPr>
      </w:pPr>
      <w:r w:rsidRPr="005F4F5F">
        <w:rPr>
          <w:rFonts w:ascii="Garamond" w:hAnsi="Garamond"/>
          <w:i/>
          <w:iCs/>
        </w:rPr>
        <w:t xml:space="preserve">The provided materials do contain a variety of technical or expert materials regarding the operation of a car wash or potentially hazardous chemicals that may be located on site, but would benefit from a more direct narrative summarizing these documents and directly explaining how they support a claim that the requested car wash is consistent with the stated purpose of Chapter 170-28.3 – Groundwater Protection. </w:t>
      </w:r>
    </w:p>
    <w:p w14:paraId="42ED8225" w14:textId="77777777" w:rsidR="00182D9E" w:rsidRPr="005F4F5F" w:rsidRDefault="00182D9E" w:rsidP="006C0AFD">
      <w:pPr>
        <w:pStyle w:val="ListParagraph"/>
        <w:numPr>
          <w:ilvl w:val="1"/>
          <w:numId w:val="18"/>
        </w:numPr>
        <w:spacing w:after="160" w:line="252" w:lineRule="auto"/>
        <w:ind w:left="1080" w:hanging="270"/>
        <w:contextualSpacing/>
        <w:rPr>
          <w:rFonts w:ascii="Garamond" w:hAnsi="Garamond"/>
          <w:i/>
          <w:iCs/>
        </w:rPr>
      </w:pPr>
      <w:r w:rsidRPr="005F4F5F">
        <w:rPr>
          <w:rFonts w:ascii="Garamond" w:hAnsi="Garamond"/>
          <w:i/>
          <w:iCs/>
        </w:rPr>
        <w:t xml:space="preserve">There does not appear to be any document identifying itself as an environmental protection </w:t>
      </w:r>
      <w:r w:rsidRPr="005F4F5F">
        <w:rPr>
          <w:rFonts w:ascii="Garamond" w:hAnsi="Garamond"/>
          <w:i/>
          <w:iCs/>
        </w:rPr>
        <w:t>plan as described in Groundwater Protection overlay section E.(4) regarding Conditional Use Permits.</w:t>
      </w:r>
    </w:p>
    <w:p w14:paraId="2CA6AE58" w14:textId="77777777" w:rsidR="00182D9E" w:rsidRPr="005F4F5F" w:rsidRDefault="00182D9E" w:rsidP="006C0AFD">
      <w:pPr>
        <w:pStyle w:val="ListParagraph"/>
        <w:numPr>
          <w:ilvl w:val="1"/>
          <w:numId w:val="18"/>
        </w:numPr>
        <w:spacing w:after="160" w:line="252" w:lineRule="auto"/>
        <w:ind w:left="1080" w:hanging="270"/>
        <w:contextualSpacing/>
        <w:rPr>
          <w:rFonts w:ascii="Garamond" w:hAnsi="Garamond"/>
          <w:i/>
          <w:iCs/>
        </w:rPr>
      </w:pPr>
      <w:r w:rsidRPr="005F4F5F">
        <w:rPr>
          <w:rFonts w:ascii="Garamond" w:hAnsi="Garamond"/>
          <w:i/>
          <w:iCs/>
        </w:rPr>
        <w:t xml:space="preserve">There is currently very little discussion of the Conditional Use Permit to exceed impervious surface coverage. As above, please provide additional narrative demonstrating that the conditions as proposed are able to meet the purpose of the Groundwater Protection overlay. </w:t>
      </w:r>
    </w:p>
    <w:p w14:paraId="117B24D6" w14:textId="77777777" w:rsidR="00182D9E" w:rsidRPr="005F4F5F" w:rsidRDefault="00182D9E" w:rsidP="006C0AFD">
      <w:pPr>
        <w:pStyle w:val="ListParagraph"/>
        <w:numPr>
          <w:ilvl w:val="1"/>
          <w:numId w:val="18"/>
        </w:numPr>
        <w:spacing w:after="160" w:line="252" w:lineRule="auto"/>
        <w:ind w:left="1080" w:hanging="270"/>
        <w:contextualSpacing/>
        <w:rPr>
          <w:rFonts w:ascii="Garamond" w:hAnsi="Garamond"/>
          <w:i/>
          <w:iCs/>
        </w:rPr>
      </w:pPr>
      <w:r w:rsidRPr="005F4F5F">
        <w:rPr>
          <w:rFonts w:ascii="Garamond" w:hAnsi="Garamond"/>
          <w:i/>
          <w:iCs/>
        </w:rPr>
        <w:t xml:space="preserve">Please clarify the capacity of the stormwater management system. </w:t>
      </w:r>
    </w:p>
    <w:p w14:paraId="3C40E86E" w14:textId="77777777" w:rsidR="00182D9E" w:rsidRPr="005F4F5F" w:rsidRDefault="00182D9E" w:rsidP="006C0AFD">
      <w:pPr>
        <w:pStyle w:val="ListParagraph"/>
        <w:numPr>
          <w:ilvl w:val="2"/>
          <w:numId w:val="18"/>
        </w:numPr>
        <w:spacing w:after="160" w:line="252" w:lineRule="auto"/>
        <w:ind w:left="1710"/>
        <w:contextualSpacing/>
        <w:rPr>
          <w:rFonts w:ascii="Garamond" w:hAnsi="Garamond"/>
          <w:i/>
          <w:iCs/>
        </w:rPr>
      </w:pPr>
      <w:r w:rsidRPr="005F4F5F">
        <w:rPr>
          <w:rFonts w:ascii="Garamond" w:hAnsi="Garamond"/>
          <w:i/>
          <w:iCs/>
        </w:rPr>
        <w:t xml:space="preserve">The introduction appears to state that the system was designed to mitigate and treat only 30% of existing impervious surface and 50% of proposed new impervious surface (which is dismissed because impervious surface is reducing). </w:t>
      </w:r>
    </w:p>
    <w:p w14:paraId="212190C4" w14:textId="77777777" w:rsidR="00182D9E" w:rsidRPr="005F4F5F" w:rsidRDefault="00182D9E" w:rsidP="00565377">
      <w:pPr>
        <w:pStyle w:val="ListParagraph"/>
        <w:numPr>
          <w:ilvl w:val="2"/>
          <w:numId w:val="18"/>
        </w:numPr>
        <w:spacing w:after="160" w:line="252" w:lineRule="auto"/>
        <w:ind w:left="1800" w:hanging="450"/>
        <w:contextualSpacing/>
        <w:rPr>
          <w:rFonts w:ascii="Garamond" w:hAnsi="Garamond"/>
          <w:i/>
          <w:iCs/>
        </w:rPr>
      </w:pPr>
      <w:r w:rsidRPr="005F4F5F">
        <w:rPr>
          <w:rFonts w:ascii="Garamond" w:hAnsi="Garamond"/>
          <w:i/>
          <w:iCs/>
        </w:rPr>
        <w:t xml:space="preserve">However, requirements of Groundwater Protection overlay section D.(5) appear to require stormwater drainage to require retention and treatment of all development-generated runoff from a </w:t>
      </w:r>
      <w:proofErr w:type="gramStart"/>
      <w:r w:rsidRPr="005F4F5F">
        <w:rPr>
          <w:rFonts w:ascii="Garamond" w:hAnsi="Garamond"/>
          <w:i/>
          <w:iCs/>
        </w:rPr>
        <w:t>ten year</w:t>
      </w:r>
      <w:proofErr w:type="gramEnd"/>
      <w:r w:rsidRPr="005F4F5F">
        <w:rPr>
          <w:rFonts w:ascii="Garamond" w:hAnsi="Garamond"/>
          <w:i/>
          <w:iCs/>
        </w:rPr>
        <w:t xml:space="preserve"> storm for a CUP to be issued. Is the system designed to meet this requirement?</w:t>
      </w:r>
    </w:p>
    <w:p w14:paraId="1FBB69A6" w14:textId="77777777" w:rsidR="00182D9E" w:rsidRPr="005F4F5F" w:rsidRDefault="00182D9E" w:rsidP="00182D9E">
      <w:pPr>
        <w:pStyle w:val="ListParagraph"/>
        <w:numPr>
          <w:ilvl w:val="1"/>
          <w:numId w:val="18"/>
        </w:numPr>
        <w:spacing w:after="160" w:line="252" w:lineRule="auto"/>
        <w:contextualSpacing/>
        <w:rPr>
          <w:rFonts w:ascii="Garamond" w:hAnsi="Garamond"/>
          <w:i/>
          <w:iCs/>
        </w:rPr>
      </w:pPr>
      <w:r w:rsidRPr="005F4F5F">
        <w:rPr>
          <w:rFonts w:ascii="Garamond" w:hAnsi="Garamond"/>
          <w:i/>
          <w:iCs/>
        </w:rPr>
        <w:t xml:space="preserve">The safety data sheets include information about the composition of input products but do not currently appear to address the anticipated volume of waste requested in section D.(6). </w:t>
      </w:r>
    </w:p>
    <w:p w14:paraId="73D0D2DA" w14:textId="77777777" w:rsidR="00182D9E" w:rsidRPr="005F4F5F" w:rsidRDefault="00182D9E" w:rsidP="00182D9E">
      <w:pPr>
        <w:pStyle w:val="ListParagraph"/>
        <w:numPr>
          <w:ilvl w:val="1"/>
          <w:numId w:val="18"/>
        </w:numPr>
        <w:spacing w:after="160" w:line="252" w:lineRule="auto"/>
        <w:contextualSpacing/>
        <w:rPr>
          <w:rFonts w:ascii="Garamond" w:hAnsi="Garamond"/>
          <w:i/>
          <w:iCs/>
        </w:rPr>
      </w:pPr>
      <w:r w:rsidRPr="005F4F5F">
        <w:rPr>
          <w:rFonts w:ascii="Garamond" w:hAnsi="Garamond"/>
          <w:i/>
          <w:iCs/>
        </w:rPr>
        <w:t xml:space="preserve">The application currently does not contain a hydrogeologic study as denoted under section D.(7). </w:t>
      </w:r>
    </w:p>
    <w:p w14:paraId="2D35F553" w14:textId="77777777" w:rsidR="00182D9E" w:rsidRPr="005F4F5F" w:rsidRDefault="00182D9E" w:rsidP="00182D9E">
      <w:pPr>
        <w:pStyle w:val="ListParagraph"/>
        <w:numPr>
          <w:ilvl w:val="1"/>
          <w:numId w:val="18"/>
        </w:numPr>
        <w:spacing w:after="160" w:line="252" w:lineRule="auto"/>
        <w:contextualSpacing/>
        <w:rPr>
          <w:rFonts w:ascii="Garamond" w:hAnsi="Garamond"/>
          <w:i/>
          <w:iCs/>
        </w:rPr>
      </w:pPr>
      <w:r w:rsidRPr="005F4F5F">
        <w:rPr>
          <w:rFonts w:ascii="Garamond" w:hAnsi="Garamond"/>
          <w:i/>
          <w:iCs/>
        </w:rPr>
        <w:t xml:space="preserve">Recommend that CUP materials that provide a summary list of products, their environmental implications, and plans for storage/usage to prevent accidental release. </w:t>
      </w:r>
    </w:p>
    <w:p w14:paraId="0A113C02" w14:textId="77777777" w:rsidR="00182D9E" w:rsidRPr="005F4F5F" w:rsidRDefault="00182D9E" w:rsidP="006C0AFD">
      <w:pPr>
        <w:pStyle w:val="ListParagraph"/>
        <w:numPr>
          <w:ilvl w:val="2"/>
          <w:numId w:val="18"/>
        </w:numPr>
        <w:spacing w:after="160" w:line="252" w:lineRule="auto"/>
        <w:ind w:left="1800" w:hanging="270"/>
        <w:contextualSpacing/>
        <w:rPr>
          <w:rFonts w:ascii="Garamond" w:hAnsi="Garamond"/>
          <w:i/>
          <w:iCs/>
        </w:rPr>
      </w:pPr>
      <w:r w:rsidRPr="005F4F5F">
        <w:rPr>
          <w:rFonts w:ascii="Garamond" w:hAnsi="Garamond"/>
          <w:i/>
          <w:iCs/>
        </w:rPr>
        <w:t xml:space="preserve">Suggest compiling a list of key information for each product such as product name, accidental release measures, ecotoxicity, and CERCLA, SARA, and/or CWA regulatory status.  </w:t>
      </w:r>
    </w:p>
    <w:p w14:paraId="5237DDCF" w14:textId="77777777" w:rsidR="00182D9E" w:rsidRPr="005F4F5F" w:rsidRDefault="00182D9E" w:rsidP="006C0AFD">
      <w:pPr>
        <w:pStyle w:val="ListParagraph"/>
        <w:numPr>
          <w:ilvl w:val="2"/>
          <w:numId w:val="18"/>
        </w:numPr>
        <w:spacing w:after="160" w:line="252" w:lineRule="auto"/>
        <w:ind w:left="1800" w:hanging="270"/>
        <w:contextualSpacing/>
        <w:rPr>
          <w:rFonts w:ascii="Garamond" w:hAnsi="Garamond"/>
          <w:i/>
          <w:iCs/>
        </w:rPr>
      </w:pPr>
      <w:r w:rsidRPr="005F4F5F">
        <w:rPr>
          <w:rFonts w:ascii="Garamond" w:hAnsi="Garamond"/>
          <w:i/>
          <w:iCs/>
        </w:rPr>
        <w:t>Suggest that the narrative identify when and where products will be used – e.g. all applied by automated wash system within the building? Any applied manually at “vacuum spaces”? Figure 4 of the Velocity Water Works memo may provide a useful format.</w:t>
      </w:r>
    </w:p>
    <w:p w14:paraId="44453A2C" w14:textId="77777777" w:rsidR="00182D9E" w:rsidRPr="005F4F5F" w:rsidRDefault="00182D9E" w:rsidP="006C0AFD">
      <w:pPr>
        <w:pStyle w:val="ListParagraph"/>
        <w:numPr>
          <w:ilvl w:val="2"/>
          <w:numId w:val="18"/>
        </w:numPr>
        <w:spacing w:after="160" w:line="252" w:lineRule="auto"/>
        <w:ind w:left="1800" w:hanging="270"/>
        <w:contextualSpacing/>
        <w:rPr>
          <w:rFonts w:ascii="Garamond" w:hAnsi="Garamond"/>
          <w:i/>
          <w:iCs/>
        </w:rPr>
      </w:pPr>
      <w:r w:rsidRPr="005F4F5F">
        <w:rPr>
          <w:rFonts w:ascii="Garamond" w:hAnsi="Garamond"/>
          <w:i/>
          <w:iCs/>
        </w:rPr>
        <w:t xml:space="preserve">Please address the ability of water reclamation systems to remove these products or identify which steps in the Velocity Water Works memo apply to removing which products from the reclaimed water/effluent. </w:t>
      </w:r>
    </w:p>
    <w:p w14:paraId="2ED57A02" w14:textId="77777777" w:rsidR="00182D9E" w:rsidRPr="005F4F5F" w:rsidRDefault="00182D9E" w:rsidP="006C0AFD">
      <w:pPr>
        <w:pStyle w:val="ListParagraph"/>
        <w:numPr>
          <w:ilvl w:val="2"/>
          <w:numId w:val="18"/>
        </w:numPr>
        <w:spacing w:after="160" w:line="252" w:lineRule="auto"/>
        <w:ind w:left="1800" w:hanging="270"/>
        <w:contextualSpacing/>
        <w:rPr>
          <w:rFonts w:ascii="Garamond" w:hAnsi="Garamond"/>
          <w:i/>
          <w:iCs/>
        </w:rPr>
      </w:pPr>
      <w:r w:rsidRPr="005F4F5F">
        <w:rPr>
          <w:rFonts w:ascii="Garamond" w:hAnsi="Garamond"/>
          <w:i/>
          <w:iCs/>
        </w:rPr>
        <w:t>Please speak to the disposal of contaminants removed from reclaimed water/effluent by the reclamation system.</w:t>
      </w:r>
    </w:p>
    <w:p w14:paraId="4EB67844" w14:textId="77777777" w:rsidR="00182D9E" w:rsidRPr="005F4F5F" w:rsidRDefault="00182D9E" w:rsidP="006C0AFD">
      <w:pPr>
        <w:pStyle w:val="ListParagraph"/>
        <w:numPr>
          <w:ilvl w:val="2"/>
          <w:numId w:val="18"/>
        </w:numPr>
        <w:spacing w:after="160" w:line="252" w:lineRule="auto"/>
        <w:ind w:left="1800" w:hanging="270"/>
        <w:contextualSpacing/>
        <w:rPr>
          <w:rFonts w:ascii="Garamond" w:hAnsi="Garamond"/>
          <w:i/>
          <w:iCs/>
        </w:rPr>
      </w:pPr>
      <w:r w:rsidRPr="005F4F5F">
        <w:rPr>
          <w:rFonts w:ascii="Garamond" w:hAnsi="Garamond"/>
          <w:i/>
          <w:iCs/>
        </w:rPr>
        <w:t xml:space="preserve">Please speak to the potential for residual products to drip from cars exiting the wash tunnel and exiting through the parking lot and/or the ability of the proposed stormwater </w:t>
      </w:r>
      <w:r w:rsidRPr="005F4F5F">
        <w:rPr>
          <w:rFonts w:ascii="Garamond" w:hAnsi="Garamond"/>
          <w:i/>
          <w:iCs/>
        </w:rPr>
        <w:lastRenderedPageBreak/>
        <w:t>infrastructure to remove all such contaminants from runoff prior to release into surface or groundwater or municipal stormwater systems.</w:t>
      </w:r>
    </w:p>
    <w:p w14:paraId="4930A4DD" w14:textId="77777777" w:rsidR="00182D9E" w:rsidRPr="005F4F5F" w:rsidRDefault="00182D9E" w:rsidP="00565377">
      <w:pPr>
        <w:pStyle w:val="ListParagraph"/>
        <w:numPr>
          <w:ilvl w:val="2"/>
          <w:numId w:val="18"/>
        </w:numPr>
        <w:spacing w:after="160" w:line="252" w:lineRule="auto"/>
        <w:ind w:left="1800" w:hanging="270"/>
        <w:contextualSpacing/>
        <w:rPr>
          <w:rFonts w:ascii="Garamond" w:hAnsi="Garamond"/>
          <w:i/>
          <w:iCs/>
        </w:rPr>
      </w:pPr>
      <w:r w:rsidRPr="005F4F5F">
        <w:rPr>
          <w:rFonts w:ascii="Garamond" w:hAnsi="Garamond"/>
          <w:i/>
          <w:iCs/>
        </w:rPr>
        <w:t xml:space="preserve">Please discuss the presence of PFAS in the identified products. PFAS does not appear to be listed on any safety data sheets despite common occurrence in cleaning products, polishes, hydraulic fluids, etc. – is PFAS currently required to be reported on safety data sheets under TSCA? </w:t>
      </w:r>
    </w:p>
    <w:p w14:paraId="6A319C28" w14:textId="77777777" w:rsidR="00182D9E" w:rsidRPr="005F4F5F" w:rsidRDefault="00182D9E" w:rsidP="00182D9E">
      <w:pPr>
        <w:pStyle w:val="ListParagraph"/>
        <w:numPr>
          <w:ilvl w:val="0"/>
          <w:numId w:val="18"/>
        </w:numPr>
        <w:spacing w:after="160" w:line="252" w:lineRule="auto"/>
        <w:contextualSpacing/>
        <w:rPr>
          <w:rFonts w:ascii="Garamond" w:hAnsi="Garamond"/>
          <w:i/>
          <w:iCs/>
        </w:rPr>
      </w:pPr>
      <w:r w:rsidRPr="005F4F5F">
        <w:rPr>
          <w:rFonts w:ascii="Garamond" w:hAnsi="Garamond"/>
          <w:i/>
          <w:iCs/>
        </w:rPr>
        <w:t>Some chemical information sheets provide information that appears to be concerning, confusing, or contradictory and may require additional context. For example:</w:t>
      </w:r>
    </w:p>
    <w:p w14:paraId="0C409DA0" w14:textId="77777777" w:rsidR="00182D9E" w:rsidRPr="005F4F5F" w:rsidRDefault="00182D9E" w:rsidP="006C0AFD">
      <w:pPr>
        <w:pStyle w:val="ListParagraph"/>
        <w:numPr>
          <w:ilvl w:val="1"/>
          <w:numId w:val="18"/>
        </w:numPr>
        <w:tabs>
          <w:tab w:val="left" w:pos="1080"/>
        </w:tabs>
        <w:spacing w:after="160" w:line="252" w:lineRule="auto"/>
        <w:ind w:left="1080" w:hanging="270"/>
        <w:contextualSpacing/>
        <w:rPr>
          <w:rFonts w:ascii="Garamond" w:hAnsi="Garamond"/>
          <w:i/>
          <w:iCs/>
        </w:rPr>
      </w:pPr>
      <w:r w:rsidRPr="005F4F5F">
        <w:rPr>
          <w:rFonts w:ascii="Garamond" w:hAnsi="Garamond"/>
          <w:i/>
          <w:iCs/>
        </w:rPr>
        <w:t>Many sheets note explicitly whether CERCLA and CWA apply, but some simply do not mention these regulations. Is that an assertion by the preparer that those regulations do not apply?</w:t>
      </w:r>
    </w:p>
    <w:p w14:paraId="25EBB69A" w14:textId="77777777" w:rsidR="00182D9E" w:rsidRPr="005F4F5F" w:rsidRDefault="00182D9E" w:rsidP="006C0AFD">
      <w:pPr>
        <w:pStyle w:val="ListParagraph"/>
        <w:numPr>
          <w:ilvl w:val="1"/>
          <w:numId w:val="18"/>
        </w:numPr>
        <w:tabs>
          <w:tab w:val="left" w:pos="1080"/>
        </w:tabs>
        <w:spacing w:after="160" w:line="252" w:lineRule="auto"/>
        <w:ind w:left="1080" w:hanging="270"/>
        <w:contextualSpacing/>
        <w:rPr>
          <w:rFonts w:ascii="Garamond" w:hAnsi="Garamond"/>
          <w:i/>
          <w:iCs/>
        </w:rPr>
      </w:pPr>
      <w:r w:rsidRPr="005F4F5F">
        <w:rPr>
          <w:rFonts w:ascii="Garamond" w:hAnsi="Garamond"/>
          <w:i/>
          <w:iCs/>
        </w:rPr>
        <w:t>Fusion-wax notes that accidental release to environment must be avoided, but does not appear to identify CERCLA or CWA-regulated compounds. Are the accidental release notes an indication of regulatory status or do they also compile other information such as ecotoxicity?</w:t>
      </w:r>
    </w:p>
    <w:p w14:paraId="5EC9039E" w14:textId="77777777" w:rsidR="00182D9E" w:rsidRPr="005F4F5F" w:rsidRDefault="00182D9E" w:rsidP="006C0AFD">
      <w:pPr>
        <w:pStyle w:val="ListParagraph"/>
        <w:numPr>
          <w:ilvl w:val="1"/>
          <w:numId w:val="18"/>
        </w:numPr>
        <w:tabs>
          <w:tab w:val="left" w:pos="1080"/>
        </w:tabs>
        <w:spacing w:after="160" w:line="252" w:lineRule="auto"/>
        <w:ind w:left="1080" w:hanging="270"/>
        <w:contextualSpacing/>
        <w:rPr>
          <w:rFonts w:ascii="Garamond" w:hAnsi="Garamond"/>
          <w:i/>
          <w:iCs/>
        </w:rPr>
      </w:pPr>
      <w:r w:rsidRPr="005F4F5F">
        <w:rPr>
          <w:rFonts w:ascii="Garamond" w:hAnsi="Garamond"/>
          <w:i/>
          <w:iCs/>
        </w:rPr>
        <w:t>Hydro Flow notes acute oral toxicity but also notes that the SARA regulation has not been determined. Is this a new product that has not been fully considered?</w:t>
      </w:r>
    </w:p>
    <w:p w14:paraId="609C9DC9" w14:textId="77777777" w:rsidR="00182D9E" w:rsidRPr="005F4F5F" w:rsidRDefault="00182D9E" w:rsidP="006C0AFD">
      <w:pPr>
        <w:pStyle w:val="ListParagraph"/>
        <w:numPr>
          <w:ilvl w:val="1"/>
          <w:numId w:val="18"/>
        </w:numPr>
        <w:tabs>
          <w:tab w:val="left" w:pos="1080"/>
        </w:tabs>
        <w:spacing w:after="160" w:line="252" w:lineRule="auto"/>
        <w:ind w:left="1080" w:hanging="270"/>
        <w:contextualSpacing/>
        <w:rPr>
          <w:rFonts w:ascii="Garamond" w:hAnsi="Garamond"/>
          <w:i/>
          <w:iCs/>
        </w:rPr>
      </w:pPr>
      <w:r w:rsidRPr="005F4F5F">
        <w:rPr>
          <w:rFonts w:ascii="Garamond" w:hAnsi="Garamond"/>
          <w:i/>
          <w:iCs/>
        </w:rPr>
        <w:t>Several safety sheets appear to list 1, 4-Dioxane on their Proposition 65 disclosure but do not mention CERCLA regulation. It is my understanding from prior brownfields projects that CERCLA covers 1, 4-Dioxane is there a reason it would not be mentioned?</w:t>
      </w:r>
    </w:p>
    <w:p w14:paraId="735E1C9B" w14:textId="77777777" w:rsidR="00182D9E" w:rsidRPr="005F4F5F" w:rsidRDefault="00182D9E" w:rsidP="00182D9E">
      <w:pPr>
        <w:pStyle w:val="ListParagraph"/>
        <w:numPr>
          <w:ilvl w:val="0"/>
          <w:numId w:val="18"/>
        </w:numPr>
        <w:spacing w:after="160" w:line="252" w:lineRule="auto"/>
        <w:contextualSpacing/>
        <w:rPr>
          <w:rFonts w:ascii="Garamond" w:hAnsi="Garamond"/>
          <w:i/>
          <w:iCs/>
        </w:rPr>
      </w:pPr>
      <w:r w:rsidRPr="005F4F5F">
        <w:rPr>
          <w:rFonts w:ascii="Garamond" w:hAnsi="Garamond"/>
          <w:i/>
          <w:iCs/>
        </w:rPr>
        <w:t xml:space="preserve">Please discuss/address Groundwater Protection overlay section D.(2)(c): </w:t>
      </w:r>
    </w:p>
    <w:p w14:paraId="7C7C586C" w14:textId="3C11AF63" w:rsidR="00182D9E" w:rsidRPr="005F4F5F" w:rsidRDefault="00182D9E" w:rsidP="006C0AFD">
      <w:pPr>
        <w:pStyle w:val="ListParagraph"/>
        <w:numPr>
          <w:ilvl w:val="1"/>
          <w:numId w:val="18"/>
        </w:numPr>
        <w:spacing w:after="160" w:line="252" w:lineRule="auto"/>
        <w:ind w:left="1080" w:hanging="180"/>
        <w:contextualSpacing/>
        <w:rPr>
          <w:rFonts w:ascii="Garamond" w:hAnsi="Garamond"/>
          <w:i/>
          <w:iCs/>
        </w:rPr>
      </w:pPr>
      <w:r w:rsidRPr="005F4F5F">
        <w:rPr>
          <w:rFonts w:ascii="Garamond" w:hAnsi="Garamond"/>
          <w:i/>
          <w:iCs/>
        </w:rPr>
        <w:t>Are any of the aforementioned products or chemicals defined by NHDES as hazardous or toxic materials pursuant to RSA 147A?</w:t>
      </w:r>
    </w:p>
    <w:p w14:paraId="495919A6" w14:textId="77777777" w:rsidR="00182D9E" w:rsidRPr="005F4F5F" w:rsidRDefault="00182D9E" w:rsidP="00565377">
      <w:pPr>
        <w:pStyle w:val="ListParagraph"/>
        <w:numPr>
          <w:ilvl w:val="1"/>
          <w:numId w:val="18"/>
        </w:numPr>
        <w:spacing w:after="160" w:line="252" w:lineRule="auto"/>
        <w:ind w:left="1080" w:hanging="180"/>
        <w:contextualSpacing/>
        <w:rPr>
          <w:rFonts w:ascii="Garamond" w:hAnsi="Garamond"/>
          <w:i/>
          <w:iCs/>
        </w:rPr>
      </w:pPr>
      <w:r w:rsidRPr="005F4F5F">
        <w:rPr>
          <w:rFonts w:ascii="Garamond" w:hAnsi="Garamond"/>
          <w:i/>
          <w:iCs/>
        </w:rPr>
        <w:t xml:space="preserve">“Handling, disposal, storage, or recycling” appear to be descriptions of prohibited activities, which would preclude the presence of any such materials on site unless they meet the stated exception. If any materials are classified as hazardous or toxic per NHDES above, please discuss how the proposed activities meet this requirement. </w:t>
      </w:r>
    </w:p>
    <w:p w14:paraId="7A39DD3A" w14:textId="77777777" w:rsidR="00182D9E" w:rsidRPr="005F4F5F" w:rsidRDefault="00182D9E" w:rsidP="00182D9E">
      <w:pPr>
        <w:pStyle w:val="ListParagraph"/>
        <w:numPr>
          <w:ilvl w:val="0"/>
          <w:numId w:val="18"/>
        </w:numPr>
        <w:spacing w:after="160" w:line="252" w:lineRule="auto"/>
        <w:contextualSpacing/>
        <w:rPr>
          <w:rFonts w:ascii="Garamond" w:hAnsi="Garamond"/>
          <w:i/>
          <w:iCs/>
        </w:rPr>
      </w:pPr>
      <w:r w:rsidRPr="005F4F5F">
        <w:rPr>
          <w:rFonts w:ascii="Garamond" w:hAnsi="Garamond"/>
          <w:i/>
          <w:iCs/>
        </w:rPr>
        <w:t xml:space="preserve">Contamination from one or more of the identified chemicals could have significant negative consequences on the groundwater protection zone, the future economic potential of this site, and the quality of Dover’s water resources. Protection of water resources is critical to Dover’s future economic growth, including operation and expansion of businesses throughout the City. </w:t>
      </w:r>
    </w:p>
    <w:p w14:paraId="18E8F7CD" w14:textId="77777777" w:rsidR="00182D9E" w:rsidRPr="005F4F5F" w:rsidRDefault="00182D9E" w:rsidP="00182D9E">
      <w:pPr>
        <w:pStyle w:val="ListParagraph"/>
        <w:numPr>
          <w:ilvl w:val="0"/>
          <w:numId w:val="18"/>
        </w:numPr>
        <w:spacing w:after="160" w:line="252" w:lineRule="auto"/>
        <w:contextualSpacing/>
        <w:rPr>
          <w:rFonts w:ascii="Garamond" w:hAnsi="Garamond"/>
          <w:i/>
          <w:iCs/>
        </w:rPr>
      </w:pPr>
      <w:r w:rsidRPr="005F4F5F">
        <w:rPr>
          <w:rFonts w:ascii="Garamond" w:hAnsi="Garamond"/>
          <w:i/>
          <w:iCs/>
        </w:rPr>
        <w:t>Business Development feels that the information currently provided is not sufficient to demonstrate that the purpose of the groundwater protection district is met, either for the use or to exceed impervious surface limits, or to demonstrate that contamination by these chemicals would not be reasonably foreseeable.</w:t>
      </w:r>
    </w:p>
    <w:p w14:paraId="097D5A3B" w14:textId="2BF38965" w:rsidR="00B05EDB" w:rsidRPr="005F4F5F" w:rsidRDefault="00182D9E" w:rsidP="00C5350D">
      <w:pPr>
        <w:pStyle w:val="ListParagraph"/>
        <w:numPr>
          <w:ilvl w:val="0"/>
          <w:numId w:val="18"/>
        </w:numPr>
        <w:spacing w:after="160" w:line="252" w:lineRule="auto"/>
        <w:contextualSpacing/>
        <w:rPr>
          <w:rFonts w:ascii="Garamond" w:hAnsi="Garamond"/>
          <w:i/>
          <w:iCs/>
        </w:rPr>
      </w:pPr>
      <w:r w:rsidRPr="005F4F5F">
        <w:rPr>
          <w:rFonts w:ascii="Garamond" w:hAnsi="Garamond"/>
          <w:i/>
          <w:iCs/>
        </w:rPr>
        <w:t xml:space="preserve">Based on the current materials as presented Business Development would oppose granting either CUP. </w:t>
      </w:r>
    </w:p>
    <w:p w14:paraId="71D033E4" w14:textId="77777777" w:rsidR="00DF1197" w:rsidRDefault="00DF1197" w:rsidP="00EA4633">
      <w:pPr>
        <w:rPr>
          <w:rFonts w:ascii="Garamond" w:hAnsi="Garamond" w:cs="Arial"/>
          <w:b/>
          <w:bCs/>
          <w:sz w:val="22"/>
          <w:szCs w:val="22"/>
        </w:rPr>
      </w:pPr>
    </w:p>
    <w:p w14:paraId="29A2E72F" w14:textId="6EE8BE0F" w:rsidR="00EA4633" w:rsidRPr="00F511C6" w:rsidRDefault="00386A96" w:rsidP="00EA4633">
      <w:pPr>
        <w:rPr>
          <w:rFonts w:ascii="Garamond" w:hAnsi="Garamond"/>
          <w:b/>
          <w:sz w:val="22"/>
          <w:szCs w:val="22"/>
        </w:rPr>
      </w:pPr>
      <w:r w:rsidRPr="00F511C6">
        <w:rPr>
          <w:rFonts w:ascii="Garamond" w:hAnsi="Garamond" w:cs="Arial"/>
          <w:b/>
          <w:bCs/>
          <w:sz w:val="22"/>
          <w:szCs w:val="22"/>
        </w:rPr>
        <w:t>Planning Board:</w:t>
      </w:r>
      <w:r w:rsidR="00EA4633" w:rsidRPr="00F511C6">
        <w:rPr>
          <w:rFonts w:ascii="Garamond" w:hAnsi="Garamond"/>
          <w:b/>
          <w:sz w:val="22"/>
          <w:szCs w:val="22"/>
        </w:rPr>
        <w:t xml:space="preserve"> </w:t>
      </w:r>
    </w:p>
    <w:p w14:paraId="698BBE74" w14:textId="45EF4B44" w:rsidR="00EA4633" w:rsidRPr="005F4F5F" w:rsidRDefault="00010895" w:rsidP="00EA4633">
      <w:pPr>
        <w:pStyle w:val="ListParagraph"/>
        <w:numPr>
          <w:ilvl w:val="0"/>
          <w:numId w:val="10"/>
        </w:numPr>
        <w:contextualSpacing/>
        <w:rPr>
          <w:rFonts w:ascii="Garamond" w:hAnsi="Garamond"/>
          <w:i/>
          <w:iCs/>
        </w:rPr>
      </w:pPr>
      <w:r w:rsidRPr="005F4F5F">
        <w:rPr>
          <w:rFonts w:ascii="Garamond" w:hAnsi="Garamond"/>
          <w:i/>
          <w:iCs/>
        </w:rPr>
        <w:t>Narrative/justification for CUP needed</w:t>
      </w:r>
    </w:p>
    <w:p w14:paraId="0C6B484B" w14:textId="77777777" w:rsidR="005B2224" w:rsidRPr="00F511C6" w:rsidRDefault="005B2224" w:rsidP="00C5350D">
      <w:pPr>
        <w:rPr>
          <w:rFonts w:ascii="Garamond" w:hAnsi="Garamond" w:cs="Arial"/>
          <w:b/>
          <w:bCs/>
          <w:sz w:val="22"/>
          <w:szCs w:val="22"/>
        </w:rPr>
      </w:pPr>
    </w:p>
    <w:p w14:paraId="54676D78" w14:textId="38EAB505" w:rsidR="005D52BE" w:rsidRDefault="002414D5" w:rsidP="00C5350D">
      <w:pPr>
        <w:rPr>
          <w:rFonts w:ascii="Garamond" w:hAnsi="Garamond" w:cs="Arial"/>
          <w:b/>
          <w:bCs/>
          <w:sz w:val="22"/>
          <w:szCs w:val="22"/>
        </w:rPr>
      </w:pPr>
      <w:r w:rsidRPr="00F511C6">
        <w:rPr>
          <w:rFonts w:ascii="Garamond" w:hAnsi="Garamond" w:cs="Arial"/>
          <w:b/>
          <w:bCs/>
          <w:sz w:val="22"/>
          <w:szCs w:val="22"/>
        </w:rPr>
        <w:t>Next Steps:</w:t>
      </w:r>
    </w:p>
    <w:p w14:paraId="1F2F45AE" w14:textId="1DA25549" w:rsidR="006C0AFD" w:rsidRPr="00F511C6" w:rsidRDefault="00010895" w:rsidP="00C5350D">
      <w:pPr>
        <w:rPr>
          <w:rFonts w:ascii="Garamond" w:hAnsi="Garamond" w:cs="Arial"/>
          <w:bCs/>
          <w:sz w:val="22"/>
          <w:szCs w:val="22"/>
        </w:rPr>
      </w:pPr>
      <w:r>
        <w:rPr>
          <w:rFonts w:ascii="Garamond" w:hAnsi="Garamond" w:cs="Arial"/>
          <w:bCs/>
          <w:sz w:val="22"/>
          <w:szCs w:val="22"/>
        </w:rPr>
        <w:t xml:space="preserve">Revise and add to materials, resubmit with narrative outlining how each comment was addressed for another TRC. </w:t>
      </w:r>
    </w:p>
    <w:p w14:paraId="0DF2C1BA" w14:textId="77777777" w:rsidR="00E51ECE" w:rsidRPr="00F511C6" w:rsidRDefault="00E51ECE" w:rsidP="00C5350D">
      <w:pPr>
        <w:rPr>
          <w:rFonts w:ascii="Garamond" w:hAnsi="Garamond" w:cs="Arial"/>
          <w:b/>
          <w:bCs/>
          <w:sz w:val="22"/>
          <w:szCs w:val="22"/>
        </w:rPr>
      </w:pPr>
    </w:p>
    <w:p w14:paraId="4CB2A0C8" w14:textId="77777777" w:rsidR="00357364" w:rsidRPr="003D69F2" w:rsidRDefault="00357364" w:rsidP="00357364">
      <w:pPr>
        <w:rPr>
          <w:rFonts w:ascii="Garamond" w:hAnsi="Garamond" w:cstheme="minorHAnsi"/>
          <w:b/>
          <w:bCs/>
          <w:sz w:val="22"/>
          <w:szCs w:val="22"/>
        </w:rPr>
      </w:pPr>
      <w:r w:rsidRPr="003D69F2">
        <w:rPr>
          <w:rFonts w:ascii="Garamond" w:hAnsi="Garamond" w:cstheme="minorHAnsi"/>
          <w:b/>
          <w:bCs/>
          <w:sz w:val="22"/>
          <w:szCs w:val="22"/>
        </w:rPr>
        <w:t xml:space="preserve">Adjournment: </w:t>
      </w:r>
    </w:p>
    <w:p w14:paraId="7BCEE7ED" w14:textId="7BB93610" w:rsidR="00357364" w:rsidRPr="003D69F2" w:rsidRDefault="0058445B" w:rsidP="00357364">
      <w:pPr>
        <w:rPr>
          <w:rFonts w:ascii="Garamond" w:hAnsi="Garamond" w:cs="Arial"/>
          <w:bCs/>
          <w:sz w:val="22"/>
          <w:szCs w:val="22"/>
        </w:rPr>
      </w:pPr>
      <w:r>
        <w:rPr>
          <w:rFonts w:ascii="Garamond" w:hAnsi="Garamond" w:cs="Arial"/>
          <w:bCs/>
          <w:sz w:val="22"/>
          <w:szCs w:val="22"/>
        </w:rPr>
        <w:t xml:space="preserve">J. Maxfield </w:t>
      </w:r>
      <w:r w:rsidR="00357364" w:rsidRPr="003D69F2">
        <w:rPr>
          <w:rFonts w:ascii="Garamond" w:hAnsi="Garamond" w:cs="Arial"/>
          <w:bCs/>
          <w:sz w:val="22"/>
          <w:szCs w:val="22"/>
        </w:rPr>
        <w:t xml:space="preserve">moved to </w:t>
      </w:r>
      <w:r w:rsidR="00357364" w:rsidRPr="001634EA">
        <w:rPr>
          <w:rFonts w:ascii="Garamond" w:hAnsi="Garamond" w:cs="Arial"/>
          <w:bCs/>
          <w:sz w:val="22"/>
          <w:szCs w:val="22"/>
        </w:rPr>
        <w:t xml:space="preserve">adjourn at </w:t>
      </w:r>
      <w:r w:rsidR="001634EA" w:rsidRPr="001634EA">
        <w:rPr>
          <w:rFonts w:ascii="Garamond" w:hAnsi="Garamond" w:cs="Arial"/>
          <w:bCs/>
          <w:sz w:val="22"/>
          <w:szCs w:val="22"/>
        </w:rPr>
        <w:t>11:12am</w:t>
      </w:r>
      <w:r w:rsidR="00357364" w:rsidRPr="001634EA">
        <w:rPr>
          <w:rFonts w:ascii="Garamond" w:hAnsi="Garamond" w:cs="Arial"/>
          <w:bCs/>
          <w:sz w:val="22"/>
          <w:szCs w:val="22"/>
        </w:rPr>
        <w:t>. Seconded</w:t>
      </w:r>
      <w:r w:rsidR="00357364" w:rsidRPr="003D69F2">
        <w:rPr>
          <w:rFonts w:ascii="Garamond" w:hAnsi="Garamond" w:cs="Arial"/>
          <w:bCs/>
          <w:sz w:val="22"/>
          <w:szCs w:val="22"/>
        </w:rPr>
        <w:t xml:space="preserve"> by: </w:t>
      </w:r>
      <w:r>
        <w:rPr>
          <w:rFonts w:ascii="Garamond" w:hAnsi="Garamond" w:cs="Arial"/>
          <w:bCs/>
          <w:sz w:val="22"/>
          <w:szCs w:val="22"/>
        </w:rPr>
        <w:t>E. Bassegio</w:t>
      </w:r>
      <w:r w:rsidR="00357364" w:rsidRPr="003D69F2">
        <w:rPr>
          <w:rFonts w:ascii="Garamond" w:hAnsi="Garamond" w:cs="Arial"/>
          <w:bCs/>
          <w:sz w:val="22"/>
          <w:szCs w:val="22"/>
        </w:rPr>
        <w:t>. Vote: U/A.</w:t>
      </w:r>
    </w:p>
    <w:p w14:paraId="3960340B" w14:textId="37F853C6" w:rsidR="00FB2E8A" w:rsidRPr="00F511C6" w:rsidRDefault="00FB2E8A" w:rsidP="00357364">
      <w:pPr>
        <w:rPr>
          <w:rFonts w:ascii="Garamond" w:hAnsi="Garamond" w:cs="Arial"/>
          <w:b/>
          <w:bCs/>
          <w:sz w:val="22"/>
          <w:szCs w:val="22"/>
        </w:rPr>
      </w:pPr>
    </w:p>
    <w:sectPr w:rsidR="00FB2E8A" w:rsidRPr="00F511C6" w:rsidSect="0004534E">
      <w:headerReference w:type="default" r:id="rId8"/>
      <w:footerReference w:type="default" r:id="rId9"/>
      <w:type w:val="continuous"/>
      <w:pgSz w:w="12240" w:h="15840"/>
      <w:pgMar w:top="1166" w:right="720" w:bottom="1440" w:left="677" w:header="720" w:footer="720" w:gutter="0"/>
      <w:cols w:num="2" w:space="144" w:equalWidth="0">
        <w:col w:w="4608" w:space="144"/>
        <w:col w:w="6091"/>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B9DF" w14:textId="77777777" w:rsidR="002675BF" w:rsidRDefault="002675BF">
      <w:r>
        <w:separator/>
      </w:r>
    </w:p>
  </w:endnote>
  <w:endnote w:type="continuationSeparator" w:id="0">
    <w:p w14:paraId="53EBE0AF" w14:textId="77777777" w:rsidR="002675BF" w:rsidRDefault="0026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itannic Bold">
    <w:panose1 w:val="020B0903060703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424"/>
      <w:gridCol w:w="6286"/>
    </w:tblGrid>
    <w:tr w:rsidR="00C617AF" w:rsidRPr="009612FC" w14:paraId="1C6C03CB" w14:textId="77777777" w:rsidTr="00AF1053">
      <w:trPr>
        <w:trHeight w:val="271"/>
      </w:trPr>
      <w:tc>
        <w:tcPr>
          <w:tcW w:w="4424" w:type="dxa"/>
          <w:vAlign w:val="bottom"/>
        </w:tcPr>
        <w:p w14:paraId="6AA41C9B" w14:textId="77777777" w:rsidR="00C617AF" w:rsidRPr="009612FC" w:rsidRDefault="00C617AF" w:rsidP="009E6B48">
          <w:pPr>
            <w:tabs>
              <w:tab w:val="left" w:pos="207"/>
            </w:tabs>
            <w:rPr>
              <w:rFonts w:ascii="Garamond" w:hAnsi="Garamond" w:cs="Estrangelo Edessa"/>
              <w:b/>
              <w:szCs w:val="22"/>
            </w:rPr>
          </w:pPr>
          <w:r w:rsidRPr="009612FC">
            <w:rPr>
              <w:rFonts w:ascii="Garamond" w:hAnsi="Garamond"/>
              <w:szCs w:val="22"/>
            </w:rPr>
            <w:t xml:space="preserve">Document Created by:  Planning </w:t>
          </w:r>
          <w:r w:rsidR="007E346C" w:rsidRPr="009612FC">
            <w:rPr>
              <w:rFonts w:ascii="Garamond" w:hAnsi="Garamond"/>
              <w:szCs w:val="22"/>
            </w:rPr>
            <w:t>Department</w:t>
          </w:r>
        </w:p>
      </w:tc>
      <w:tc>
        <w:tcPr>
          <w:tcW w:w="6286" w:type="dxa"/>
          <w:vAlign w:val="bottom"/>
        </w:tcPr>
        <w:p w14:paraId="34EA5282" w14:textId="19730504" w:rsidR="00C617AF" w:rsidRPr="009612FC" w:rsidRDefault="00AB53AD" w:rsidP="00551E27">
          <w:pPr>
            <w:jc w:val="right"/>
            <w:rPr>
              <w:rFonts w:ascii="Garamond" w:hAnsi="Garamond" w:cs="Estrangelo Edessa"/>
              <w:szCs w:val="22"/>
            </w:rPr>
          </w:pPr>
          <w:r w:rsidRPr="00C1136E">
            <w:rPr>
              <w:rFonts w:ascii="Garamond" w:hAnsi="Garamond" w:cs="Estrangelo Edessa"/>
              <w:sz w:val="18"/>
              <w:szCs w:val="22"/>
            </w:rPr>
            <w:fldChar w:fldCharType="begin"/>
          </w:r>
          <w:r w:rsidRPr="00C1136E">
            <w:rPr>
              <w:rFonts w:ascii="Garamond" w:hAnsi="Garamond" w:cs="Estrangelo Edessa"/>
              <w:sz w:val="18"/>
              <w:szCs w:val="22"/>
            </w:rPr>
            <w:instrText xml:space="preserve"> FILENAME   \* MERGEFORMAT </w:instrText>
          </w:r>
          <w:r w:rsidRPr="00C1136E">
            <w:rPr>
              <w:rFonts w:ascii="Garamond" w:hAnsi="Garamond" w:cs="Estrangelo Edessa"/>
              <w:sz w:val="18"/>
              <w:szCs w:val="22"/>
            </w:rPr>
            <w:fldChar w:fldCharType="separate"/>
          </w:r>
          <w:r w:rsidR="00D33A7A">
            <w:rPr>
              <w:rFonts w:ascii="Garamond" w:hAnsi="Garamond" w:cs="Estrangelo Edessa"/>
              <w:noProof/>
              <w:sz w:val="18"/>
              <w:szCs w:val="22"/>
            </w:rPr>
            <w:t>2023.12.21_PlanningTechnicalReviewCommittee.914Central_SITE-2023-0008</w:t>
          </w:r>
          <w:r w:rsidRPr="00C1136E">
            <w:rPr>
              <w:rFonts w:ascii="Garamond" w:hAnsi="Garamond" w:cs="Estrangelo Edessa"/>
              <w:sz w:val="18"/>
              <w:szCs w:val="22"/>
            </w:rPr>
            <w:fldChar w:fldCharType="end"/>
          </w:r>
        </w:p>
      </w:tc>
    </w:tr>
    <w:tr w:rsidR="00C617AF" w:rsidRPr="009612FC" w14:paraId="13101534" w14:textId="77777777" w:rsidTr="00AF1053">
      <w:trPr>
        <w:trHeight w:val="288"/>
      </w:trPr>
      <w:tc>
        <w:tcPr>
          <w:tcW w:w="4424" w:type="dxa"/>
        </w:tcPr>
        <w:p w14:paraId="76DA4FEB" w14:textId="697AEDAD" w:rsidR="00C617AF" w:rsidRPr="009612FC" w:rsidRDefault="00C617AF" w:rsidP="00551E27">
          <w:pPr>
            <w:rPr>
              <w:rFonts w:ascii="Garamond" w:hAnsi="Garamond"/>
              <w:szCs w:val="22"/>
            </w:rPr>
          </w:pPr>
          <w:r w:rsidRPr="009612FC">
            <w:rPr>
              <w:rFonts w:ascii="Garamond" w:hAnsi="Garamond"/>
              <w:szCs w:val="22"/>
            </w:rPr>
            <w:t xml:space="preserve">Document Posted on: </w:t>
          </w:r>
          <w:r w:rsidR="007A24FE" w:rsidRPr="009612FC">
            <w:rPr>
              <w:rFonts w:ascii="Garamond" w:hAnsi="Garamond"/>
              <w:szCs w:val="22"/>
            </w:rPr>
            <w:t xml:space="preserve"> </w:t>
          </w:r>
          <w:r w:rsidR="003F4EDA" w:rsidRPr="009612FC">
            <w:rPr>
              <w:rFonts w:ascii="Garamond" w:hAnsi="Garamond"/>
              <w:szCs w:val="22"/>
            </w:rPr>
            <w:t xml:space="preserve"> </w:t>
          </w:r>
          <w:r w:rsidR="00BB7100">
            <w:rPr>
              <w:rFonts w:ascii="Garamond" w:hAnsi="Garamond"/>
              <w:szCs w:val="22"/>
            </w:rPr>
            <w:t>January 10, 2024</w:t>
          </w:r>
        </w:p>
      </w:tc>
      <w:tc>
        <w:tcPr>
          <w:tcW w:w="6286" w:type="dxa"/>
        </w:tcPr>
        <w:p w14:paraId="3038EE05" w14:textId="2262D304" w:rsidR="00C617AF" w:rsidRPr="009612FC" w:rsidRDefault="00C617AF" w:rsidP="005D52BE">
          <w:pPr>
            <w:jc w:val="right"/>
            <w:rPr>
              <w:rFonts w:ascii="Garamond" w:hAnsi="Garamond" w:cs="Estrangelo Edessa"/>
              <w:szCs w:val="22"/>
            </w:rPr>
          </w:pPr>
          <w:r w:rsidRPr="003659BA">
            <w:rPr>
              <w:rFonts w:ascii="Garamond" w:hAnsi="Garamond" w:cs="Estrangelo Edessa"/>
              <w:szCs w:val="22"/>
            </w:rPr>
            <w:t xml:space="preserve">Page </w:t>
          </w:r>
          <w:r w:rsidR="00702A32" w:rsidRPr="003659BA">
            <w:rPr>
              <w:rStyle w:val="PageNumber"/>
              <w:rFonts w:ascii="Garamond" w:hAnsi="Garamond"/>
              <w:szCs w:val="22"/>
            </w:rPr>
            <w:fldChar w:fldCharType="begin"/>
          </w:r>
          <w:r w:rsidRPr="003659BA">
            <w:rPr>
              <w:rStyle w:val="PageNumber"/>
              <w:rFonts w:ascii="Garamond" w:hAnsi="Garamond"/>
              <w:szCs w:val="22"/>
            </w:rPr>
            <w:instrText xml:space="preserve"> PAGE </w:instrText>
          </w:r>
          <w:r w:rsidR="00702A32" w:rsidRPr="003659BA">
            <w:rPr>
              <w:rStyle w:val="PageNumber"/>
              <w:rFonts w:ascii="Garamond" w:hAnsi="Garamond"/>
              <w:szCs w:val="22"/>
            </w:rPr>
            <w:fldChar w:fldCharType="separate"/>
          </w:r>
          <w:r w:rsidR="00263D15" w:rsidRPr="003659BA">
            <w:rPr>
              <w:rStyle w:val="PageNumber"/>
              <w:rFonts w:ascii="Garamond" w:hAnsi="Garamond"/>
              <w:noProof/>
              <w:szCs w:val="22"/>
            </w:rPr>
            <w:t>2</w:t>
          </w:r>
          <w:r w:rsidR="00702A32" w:rsidRPr="003659BA">
            <w:rPr>
              <w:rStyle w:val="PageNumber"/>
              <w:rFonts w:ascii="Garamond" w:hAnsi="Garamond"/>
              <w:szCs w:val="22"/>
            </w:rPr>
            <w:fldChar w:fldCharType="end"/>
          </w:r>
          <w:r w:rsidR="00AB53AD" w:rsidRPr="003659BA">
            <w:rPr>
              <w:rStyle w:val="PageNumber"/>
              <w:rFonts w:ascii="Garamond" w:hAnsi="Garamond"/>
              <w:szCs w:val="22"/>
            </w:rPr>
            <w:t xml:space="preserve"> of </w:t>
          </w:r>
          <w:r w:rsidR="00EE549D">
            <w:rPr>
              <w:rStyle w:val="PageNumber"/>
              <w:rFonts w:ascii="Garamond" w:hAnsi="Garamond"/>
              <w:szCs w:val="22"/>
            </w:rPr>
            <w:t>5</w:t>
          </w:r>
        </w:p>
      </w:tc>
    </w:tr>
  </w:tbl>
  <w:p w14:paraId="6B0A2821" w14:textId="77777777" w:rsidR="00C617AF" w:rsidRPr="009612FC" w:rsidRDefault="00C617AF">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696A" w14:textId="77777777" w:rsidR="002675BF" w:rsidRDefault="002675BF">
      <w:r>
        <w:separator/>
      </w:r>
    </w:p>
  </w:footnote>
  <w:footnote w:type="continuationSeparator" w:id="0">
    <w:p w14:paraId="24990756" w14:textId="77777777" w:rsidR="002675BF" w:rsidRDefault="0026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80"/>
      <w:gridCol w:w="1800"/>
      <w:gridCol w:w="6930"/>
    </w:tblGrid>
    <w:tr w:rsidR="00C617AF" w:rsidRPr="00C04124" w14:paraId="5B955604" w14:textId="77777777" w:rsidTr="00AF1053">
      <w:trPr>
        <w:trHeight w:val="492"/>
      </w:trPr>
      <w:tc>
        <w:tcPr>
          <w:tcW w:w="1980" w:type="dxa"/>
          <w:vMerge w:val="restart"/>
          <w:tcBorders>
            <w:top w:val="single" w:sz="8" w:space="0" w:color="auto"/>
            <w:right w:val="single" w:sz="6" w:space="0" w:color="auto"/>
          </w:tcBorders>
        </w:tcPr>
        <w:p w14:paraId="75173FC4" w14:textId="77777777" w:rsidR="00C617AF" w:rsidRPr="00C04124" w:rsidRDefault="00C617AF" w:rsidP="0052352D">
          <w:pPr>
            <w:rPr>
              <w:rFonts w:ascii="Garamond" w:hAnsi="Garamond"/>
              <w:sz w:val="22"/>
              <w:szCs w:val="22"/>
            </w:rPr>
          </w:pPr>
          <w:r w:rsidRPr="00C04124">
            <w:rPr>
              <w:rFonts w:ascii="Garamond" w:hAnsi="Garamond"/>
              <w:noProof/>
              <w:sz w:val="22"/>
              <w:szCs w:val="22"/>
            </w:rPr>
            <w:drawing>
              <wp:anchor distT="0" distB="0" distL="114300" distR="114300" simplePos="0" relativeHeight="251657216" behindDoc="0" locked="0" layoutInCell="1" allowOverlap="1" wp14:anchorId="5CAB8319" wp14:editId="3AD13996">
                <wp:simplePos x="0" y="0"/>
                <wp:positionH relativeFrom="column">
                  <wp:posOffset>52070</wp:posOffset>
                </wp:positionH>
                <wp:positionV relativeFrom="paragraph">
                  <wp:posOffset>53340</wp:posOffset>
                </wp:positionV>
                <wp:extent cx="895985" cy="89598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5985" cy="895985"/>
                        </a:xfrm>
                        <a:prstGeom prst="rect">
                          <a:avLst/>
                        </a:prstGeom>
                        <a:noFill/>
                      </pic:spPr>
                    </pic:pic>
                  </a:graphicData>
                </a:graphic>
              </wp:anchor>
            </w:drawing>
          </w:r>
          <w:r w:rsidRPr="00C04124">
            <w:rPr>
              <w:rFonts w:ascii="Garamond" w:hAnsi="Garamond"/>
              <w:smallCaps/>
              <w:spacing w:val="20"/>
              <w:sz w:val="22"/>
              <w:szCs w:val="22"/>
            </w:rPr>
            <w:t>City of Dover</w:t>
          </w:r>
        </w:p>
      </w:tc>
      <w:tc>
        <w:tcPr>
          <w:tcW w:w="8730" w:type="dxa"/>
          <w:gridSpan w:val="2"/>
          <w:tcBorders>
            <w:top w:val="single" w:sz="8" w:space="0" w:color="auto"/>
            <w:left w:val="single" w:sz="6" w:space="0" w:color="auto"/>
          </w:tcBorders>
          <w:shd w:val="clear" w:color="auto" w:fill="295528"/>
          <w:vAlign w:val="center"/>
        </w:tcPr>
        <w:p w14:paraId="17F6367F" w14:textId="0DB77885" w:rsidR="00C617AF" w:rsidRPr="00C04124" w:rsidRDefault="00C617AF" w:rsidP="00FB2E8A">
          <w:pPr>
            <w:jc w:val="center"/>
            <w:rPr>
              <w:rFonts w:ascii="Garamond" w:hAnsi="Garamond"/>
              <w:b/>
              <w:sz w:val="28"/>
              <w:szCs w:val="22"/>
            </w:rPr>
          </w:pPr>
          <w:r w:rsidRPr="00C04124">
            <w:rPr>
              <w:rFonts w:ascii="Garamond" w:hAnsi="Garamond"/>
              <w:b/>
              <w:smallCaps/>
              <w:color w:val="FFFFFF"/>
              <w:sz w:val="28"/>
              <w:szCs w:val="22"/>
            </w:rPr>
            <w:t>TECHNICAL REVI</w:t>
          </w:r>
          <w:r w:rsidR="00294489" w:rsidRPr="00C04124">
            <w:rPr>
              <w:rFonts w:ascii="Garamond" w:hAnsi="Garamond"/>
              <w:b/>
              <w:smallCaps/>
              <w:color w:val="FFFFFF"/>
              <w:sz w:val="28"/>
              <w:szCs w:val="22"/>
            </w:rPr>
            <w:t xml:space="preserve">EW COMMITTEE </w:t>
          </w:r>
          <w:r w:rsidR="00EF3267" w:rsidRPr="00C04124">
            <w:rPr>
              <w:rFonts w:ascii="Garamond" w:hAnsi="Garamond"/>
              <w:b/>
              <w:smallCaps/>
              <w:color w:val="FFFFFF"/>
              <w:sz w:val="28"/>
              <w:szCs w:val="22"/>
            </w:rPr>
            <w:t xml:space="preserve">MINUTES </w:t>
          </w:r>
          <w:r w:rsidR="00093F3C" w:rsidRPr="00C04124">
            <w:rPr>
              <w:rFonts w:ascii="Garamond" w:hAnsi="Garamond"/>
              <w:b/>
              <w:smallCaps/>
              <w:color w:val="FFFFFF"/>
              <w:sz w:val="28"/>
              <w:szCs w:val="22"/>
            </w:rPr>
            <w:t>–</w:t>
          </w:r>
          <w:r w:rsidR="00EF3267" w:rsidRPr="00C04124">
            <w:rPr>
              <w:rFonts w:ascii="Garamond" w:hAnsi="Garamond"/>
              <w:b/>
              <w:smallCaps/>
              <w:color w:val="FFFFFF"/>
              <w:sz w:val="28"/>
              <w:szCs w:val="22"/>
            </w:rPr>
            <w:t xml:space="preserve"> </w:t>
          </w:r>
          <w:r w:rsidR="008425DB" w:rsidRPr="00C04124">
            <w:rPr>
              <w:rFonts w:ascii="Garamond" w:hAnsi="Garamond"/>
              <w:b/>
              <w:smallCaps/>
              <w:color w:val="FFFFFF"/>
              <w:sz w:val="28"/>
              <w:szCs w:val="22"/>
            </w:rPr>
            <w:t>S</w:t>
          </w:r>
          <w:r w:rsidR="00EC714A">
            <w:rPr>
              <w:rFonts w:ascii="Garamond" w:hAnsi="Garamond"/>
              <w:b/>
              <w:smallCaps/>
              <w:color w:val="FFFFFF"/>
              <w:sz w:val="28"/>
              <w:szCs w:val="22"/>
            </w:rPr>
            <w:t>ite</w:t>
          </w:r>
          <w:r w:rsidR="008425DB" w:rsidRPr="00C04124">
            <w:rPr>
              <w:rFonts w:ascii="Garamond" w:hAnsi="Garamond"/>
              <w:b/>
              <w:smallCaps/>
              <w:color w:val="FFFFFF"/>
              <w:sz w:val="28"/>
              <w:szCs w:val="22"/>
            </w:rPr>
            <w:t>-2023-000</w:t>
          </w:r>
          <w:r w:rsidR="00EC714A">
            <w:rPr>
              <w:rFonts w:ascii="Garamond" w:hAnsi="Garamond"/>
              <w:b/>
              <w:smallCaps/>
              <w:color w:val="FFFFFF"/>
              <w:sz w:val="28"/>
              <w:szCs w:val="22"/>
            </w:rPr>
            <w:t>8</w:t>
          </w:r>
        </w:p>
      </w:tc>
    </w:tr>
    <w:tr w:rsidR="00C617AF" w:rsidRPr="00C04124" w14:paraId="683299EE" w14:textId="77777777" w:rsidTr="00AF1053">
      <w:trPr>
        <w:trHeight w:val="80"/>
      </w:trPr>
      <w:tc>
        <w:tcPr>
          <w:tcW w:w="1980" w:type="dxa"/>
          <w:vMerge/>
          <w:tcBorders>
            <w:right w:val="single" w:sz="6" w:space="0" w:color="auto"/>
          </w:tcBorders>
        </w:tcPr>
        <w:p w14:paraId="0B11B3EB" w14:textId="77777777" w:rsidR="00C617AF" w:rsidRPr="00C04124" w:rsidRDefault="00C617AF" w:rsidP="0052352D">
          <w:pPr>
            <w:rPr>
              <w:rFonts w:ascii="Garamond" w:hAnsi="Garamond"/>
              <w:sz w:val="22"/>
              <w:szCs w:val="22"/>
            </w:rPr>
          </w:pPr>
        </w:p>
      </w:tc>
      <w:tc>
        <w:tcPr>
          <w:tcW w:w="8730" w:type="dxa"/>
          <w:gridSpan w:val="2"/>
          <w:tcBorders>
            <w:left w:val="single" w:sz="6" w:space="0" w:color="auto"/>
          </w:tcBorders>
        </w:tcPr>
        <w:p w14:paraId="412FF764" w14:textId="797FCF95" w:rsidR="00C617AF" w:rsidRPr="00C04124" w:rsidRDefault="00C617AF" w:rsidP="007C1EF3">
          <w:pPr>
            <w:tabs>
              <w:tab w:val="left" w:pos="915"/>
            </w:tabs>
            <w:rPr>
              <w:rFonts w:ascii="Garamond" w:hAnsi="Garamond"/>
              <w:sz w:val="22"/>
              <w:szCs w:val="22"/>
            </w:rPr>
          </w:pPr>
        </w:p>
      </w:tc>
    </w:tr>
    <w:tr w:rsidR="00C617AF" w:rsidRPr="00C04124" w14:paraId="546D4DB7" w14:textId="77777777" w:rsidTr="00AF1053">
      <w:tc>
        <w:tcPr>
          <w:tcW w:w="1980" w:type="dxa"/>
          <w:vMerge/>
          <w:tcBorders>
            <w:right w:val="single" w:sz="6" w:space="0" w:color="auto"/>
          </w:tcBorders>
        </w:tcPr>
        <w:p w14:paraId="78484129" w14:textId="77777777" w:rsidR="00C617AF" w:rsidRPr="00C04124" w:rsidRDefault="00C617AF" w:rsidP="0052352D">
          <w:pPr>
            <w:rPr>
              <w:rFonts w:ascii="Garamond" w:hAnsi="Garamond"/>
              <w:sz w:val="22"/>
              <w:szCs w:val="22"/>
            </w:rPr>
          </w:pPr>
        </w:p>
      </w:tc>
      <w:tc>
        <w:tcPr>
          <w:tcW w:w="1800" w:type="dxa"/>
          <w:tcBorders>
            <w:left w:val="single" w:sz="6" w:space="0" w:color="auto"/>
          </w:tcBorders>
        </w:tcPr>
        <w:p w14:paraId="06F8ABD9" w14:textId="77777777" w:rsidR="00C617AF" w:rsidRPr="00C04124" w:rsidRDefault="00C617AF" w:rsidP="0052352D">
          <w:pPr>
            <w:rPr>
              <w:rFonts w:ascii="Garamond" w:hAnsi="Garamond"/>
              <w:sz w:val="22"/>
              <w:szCs w:val="22"/>
            </w:rPr>
          </w:pPr>
          <w:r w:rsidRPr="00C04124">
            <w:rPr>
              <w:rFonts w:ascii="Garamond" w:hAnsi="Garamond" w:cs="Estrangelo Edessa"/>
              <w:sz w:val="22"/>
              <w:szCs w:val="22"/>
            </w:rPr>
            <w:t>Application Type:</w:t>
          </w:r>
        </w:p>
      </w:tc>
      <w:tc>
        <w:tcPr>
          <w:tcW w:w="6930" w:type="dxa"/>
        </w:tcPr>
        <w:p w14:paraId="0CE55151" w14:textId="36948984" w:rsidR="00C617AF" w:rsidRPr="00C04124" w:rsidRDefault="006A32C5" w:rsidP="0052352D">
          <w:pPr>
            <w:rPr>
              <w:rFonts w:ascii="Garamond" w:hAnsi="Garamond"/>
              <w:sz w:val="22"/>
              <w:szCs w:val="22"/>
            </w:rPr>
          </w:pPr>
          <w:r w:rsidRPr="00C04124">
            <w:rPr>
              <w:rFonts w:ascii="Garamond" w:hAnsi="Garamond"/>
              <w:sz w:val="22"/>
              <w:szCs w:val="22"/>
            </w:rPr>
            <w:t>Site Review</w:t>
          </w:r>
        </w:p>
      </w:tc>
    </w:tr>
    <w:tr w:rsidR="00C617AF" w:rsidRPr="00C04124" w14:paraId="0088F304" w14:textId="77777777" w:rsidTr="00AF1053">
      <w:tc>
        <w:tcPr>
          <w:tcW w:w="1980" w:type="dxa"/>
          <w:vMerge/>
          <w:tcBorders>
            <w:right w:val="single" w:sz="6" w:space="0" w:color="auto"/>
          </w:tcBorders>
        </w:tcPr>
        <w:p w14:paraId="004B55A7" w14:textId="77777777" w:rsidR="00C617AF" w:rsidRPr="00C04124" w:rsidRDefault="00C617AF" w:rsidP="0052352D">
          <w:pPr>
            <w:rPr>
              <w:rFonts w:ascii="Garamond" w:hAnsi="Garamond"/>
              <w:sz w:val="22"/>
              <w:szCs w:val="22"/>
            </w:rPr>
          </w:pPr>
        </w:p>
      </w:tc>
      <w:tc>
        <w:tcPr>
          <w:tcW w:w="1800" w:type="dxa"/>
          <w:tcBorders>
            <w:left w:val="single" w:sz="6" w:space="0" w:color="auto"/>
          </w:tcBorders>
        </w:tcPr>
        <w:p w14:paraId="652197EB" w14:textId="77777777" w:rsidR="00C617AF" w:rsidRPr="00C04124" w:rsidRDefault="00C617AF" w:rsidP="0052352D">
          <w:pPr>
            <w:rPr>
              <w:rFonts w:ascii="Garamond" w:hAnsi="Garamond"/>
              <w:sz w:val="22"/>
              <w:szCs w:val="22"/>
            </w:rPr>
          </w:pPr>
          <w:r w:rsidRPr="00C04124">
            <w:rPr>
              <w:rFonts w:ascii="Garamond" w:hAnsi="Garamond" w:cs="Estrangelo Edessa"/>
              <w:sz w:val="22"/>
              <w:szCs w:val="22"/>
            </w:rPr>
            <w:t>Applicant(s):</w:t>
          </w:r>
        </w:p>
      </w:tc>
      <w:tc>
        <w:tcPr>
          <w:tcW w:w="6930" w:type="dxa"/>
        </w:tcPr>
        <w:p w14:paraId="54CE11AD" w14:textId="2340AA17" w:rsidR="00C617AF" w:rsidRPr="00C04124" w:rsidRDefault="00007DB6" w:rsidP="0052352D">
          <w:pPr>
            <w:rPr>
              <w:rFonts w:ascii="Garamond" w:hAnsi="Garamond"/>
              <w:sz w:val="22"/>
              <w:szCs w:val="22"/>
            </w:rPr>
          </w:pPr>
          <w:r>
            <w:rPr>
              <w:rFonts w:ascii="Garamond" w:hAnsi="Garamond"/>
              <w:sz w:val="22"/>
              <w:szCs w:val="22"/>
            </w:rPr>
            <w:t>CESO</w:t>
          </w:r>
        </w:p>
      </w:tc>
    </w:tr>
    <w:tr w:rsidR="00C617AF" w:rsidRPr="00C04124" w14:paraId="3E40BB40" w14:textId="77777777" w:rsidTr="00AF1053">
      <w:tc>
        <w:tcPr>
          <w:tcW w:w="1980" w:type="dxa"/>
          <w:vMerge/>
          <w:tcBorders>
            <w:right w:val="single" w:sz="6" w:space="0" w:color="auto"/>
          </w:tcBorders>
        </w:tcPr>
        <w:p w14:paraId="20DF99C7" w14:textId="77777777" w:rsidR="00C617AF" w:rsidRPr="00C04124" w:rsidRDefault="00C617AF" w:rsidP="0052352D">
          <w:pPr>
            <w:rPr>
              <w:rFonts w:ascii="Garamond" w:hAnsi="Garamond"/>
              <w:sz w:val="22"/>
              <w:szCs w:val="22"/>
            </w:rPr>
          </w:pPr>
        </w:p>
      </w:tc>
      <w:tc>
        <w:tcPr>
          <w:tcW w:w="1800" w:type="dxa"/>
          <w:tcBorders>
            <w:left w:val="single" w:sz="6" w:space="0" w:color="auto"/>
          </w:tcBorders>
        </w:tcPr>
        <w:p w14:paraId="3D1B190C" w14:textId="77777777" w:rsidR="00C617AF" w:rsidRPr="00C04124" w:rsidRDefault="00C617AF" w:rsidP="0052352D">
          <w:pPr>
            <w:rPr>
              <w:rFonts w:ascii="Garamond" w:hAnsi="Garamond"/>
              <w:sz w:val="22"/>
              <w:szCs w:val="22"/>
            </w:rPr>
          </w:pPr>
          <w:r w:rsidRPr="00C04124">
            <w:rPr>
              <w:rFonts w:ascii="Garamond" w:hAnsi="Garamond" w:cs="Estrangelo Edessa"/>
              <w:sz w:val="22"/>
              <w:szCs w:val="22"/>
            </w:rPr>
            <w:t>Owner(s):</w:t>
          </w:r>
        </w:p>
      </w:tc>
      <w:tc>
        <w:tcPr>
          <w:tcW w:w="6930" w:type="dxa"/>
        </w:tcPr>
        <w:p w14:paraId="539CB7B7" w14:textId="0BE62013" w:rsidR="00C617AF" w:rsidRPr="00C04124" w:rsidRDefault="00007DB6" w:rsidP="00EF3267">
          <w:pPr>
            <w:rPr>
              <w:rFonts w:ascii="Garamond" w:hAnsi="Garamond"/>
              <w:sz w:val="22"/>
              <w:szCs w:val="22"/>
            </w:rPr>
          </w:pPr>
          <w:r>
            <w:rPr>
              <w:rFonts w:ascii="Garamond" w:hAnsi="Garamond"/>
              <w:sz w:val="22"/>
              <w:szCs w:val="22"/>
            </w:rPr>
            <w:t>914 Central Avenue, LLC</w:t>
          </w:r>
        </w:p>
      </w:tc>
    </w:tr>
    <w:tr w:rsidR="00C617AF" w:rsidRPr="00C04124" w14:paraId="6B55FBD4" w14:textId="77777777" w:rsidTr="00AF1053">
      <w:trPr>
        <w:trHeight w:val="60"/>
      </w:trPr>
      <w:tc>
        <w:tcPr>
          <w:tcW w:w="1980" w:type="dxa"/>
          <w:vMerge/>
          <w:tcBorders>
            <w:right w:val="single" w:sz="6" w:space="0" w:color="auto"/>
          </w:tcBorders>
        </w:tcPr>
        <w:p w14:paraId="545C62EF" w14:textId="77777777" w:rsidR="00C617AF" w:rsidRPr="00C04124" w:rsidRDefault="00C617AF" w:rsidP="0052352D">
          <w:pPr>
            <w:rPr>
              <w:rFonts w:ascii="Garamond" w:hAnsi="Garamond"/>
              <w:color w:val="295528"/>
              <w:sz w:val="22"/>
              <w:szCs w:val="22"/>
            </w:rPr>
          </w:pPr>
        </w:p>
      </w:tc>
      <w:tc>
        <w:tcPr>
          <w:tcW w:w="1800" w:type="dxa"/>
          <w:tcBorders>
            <w:left w:val="single" w:sz="6" w:space="0" w:color="auto"/>
          </w:tcBorders>
        </w:tcPr>
        <w:p w14:paraId="774C5F1C" w14:textId="77777777" w:rsidR="00C617AF" w:rsidRPr="00C04124" w:rsidRDefault="00C617AF" w:rsidP="0052352D">
          <w:pPr>
            <w:rPr>
              <w:rFonts w:ascii="Garamond" w:hAnsi="Garamond"/>
              <w:sz w:val="22"/>
              <w:szCs w:val="22"/>
            </w:rPr>
          </w:pPr>
          <w:r w:rsidRPr="00C04124">
            <w:rPr>
              <w:rFonts w:ascii="Garamond" w:hAnsi="Garamond" w:cs="Estrangelo Edessa"/>
              <w:sz w:val="22"/>
              <w:szCs w:val="22"/>
            </w:rPr>
            <w:t xml:space="preserve">Location:  </w:t>
          </w:r>
        </w:p>
      </w:tc>
      <w:tc>
        <w:tcPr>
          <w:tcW w:w="6930" w:type="dxa"/>
        </w:tcPr>
        <w:p w14:paraId="47E9B1C7" w14:textId="2B114FF2" w:rsidR="00C617AF" w:rsidRPr="00C04124" w:rsidRDefault="00007DB6" w:rsidP="00551E27">
          <w:pPr>
            <w:autoSpaceDE w:val="0"/>
            <w:autoSpaceDN w:val="0"/>
            <w:adjustRightInd w:val="0"/>
            <w:rPr>
              <w:rFonts w:ascii="Garamond" w:hAnsi="Garamond" w:cs="Tahoma"/>
              <w:sz w:val="22"/>
              <w:szCs w:val="22"/>
            </w:rPr>
          </w:pPr>
          <w:r>
            <w:rPr>
              <w:rFonts w:ascii="Garamond" w:hAnsi="Garamond" w:cs="Tahoma"/>
              <w:sz w:val="22"/>
              <w:szCs w:val="22"/>
            </w:rPr>
            <w:t>914 Central Avenue</w:t>
          </w:r>
          <w:r w:rsidR="00551E27" w:rsidRPr="00C04124">
            <w:rPr>
              <w:rFonts w:ascii="Garamond" w:hAnsi="Garamond" w:cs="Tahoma"/>
              <w:sz w:val="22"/>
              <w:szCs w:val="22"/>
            </w:rPr>
            <w:t xml:space="preserve"> (Assessor’s Map </w:t>
          </w:r>
          <w:r w:rsidR="00EB6086">
            <w:rPr>
              <w:rFonts w:ascii="Garamond" w:hAnsi="Garamond" w:cs="Tahoma"/>
              <w:sz w:val="22"/>
              <w:szCs w:val="22"/>
            </w:rPr>
            <w:t>38</w:t>
          </w:r>
          <w:r w:rsidR="00551E27" w:rsidRPr="00C04124">
            <w:rPr>
              <w:rFonts w:ascii="Garamond" w:hAnsi="Garamond" w:cs="Tahoma"/>
              <w:sz w:val="22"/>
              <w:szCs w:val="22"/>
            </w:rPr>
            <w:t>, Lot</w:t>
          </w:r>
          <w:r w:rsidR="00B14416" w:rsidRPr="00C04124">
            <w:rPr>
              <w:rFonts w:ascii="Garamond" w:hAnsi="Garamond" w:cs="Tahoma"/>
              <w:sz w:val="22"/>
              <w:szCs w:val="22"/>
            </w:rPr>
            <w:t xml:space="preserve"> </w:t>
          </w:r>
          <w:r w:rsidR="00F203EE">
            <w:rPr>
              <w:rFonts w:ascii="Garamond" w:hAnsi="Garamond" w:cs="Tahoma"/>
              <w:sz w:val="22"/>
              <w:szCs w:val="22"/>
            </w:rPr>
            <w:t>2</w:t>
          </w:r>
          <w:r w:rsidR="00EB6086">
            <w:rPr>
              <w:rFonts w:ascii="Garamond" w:hAnsi="Garamond" w:cs="Tahoma"/>
              <w:sz w:val="22"/>
              <w:szCs w:val="22"/>
            </w:rPr>
            <w:t>0</w:t>
          </w:r>
          <w:r w:rsidR="00551E27" w:rsidRPr="00C04124">
            <w:rPr>
              <w:rFonts w:ascii="Garamond" w:hAnsi="Garamond" w:cs="Tahoma"/>
              <w:sz w:val="22"/>
              <w:szCs w:val="22"/>
            </w:rPr>
            <w:t>)</w:t>
          </w:r>
        </w:p>
      </w:tc>
    </w:tr>
    <w:tr w:rsidR="00C617AF" w:rsidRPr="00C04124" w14:paraId="092C7E86" w14:textId="77777777" w:rsidTr="00AF1053">
      <w:trPr>
        <w:trHeight w:val="117"/>
      </w:trPr>
      <w:tc>
        <w:tcPr>
          <w:tcW w:w="1980" w:type="dxa"/>
          <w:vMerge/>
          <w:tcBorders>
            <w:bottom w:val="single" w:sz="8" w:space="0" w:color="auto"/>
            <w:right w:val="single" w:sz="6" w:space="0" w:color="auto"/>
          </w:tcBorders>
        </w:tcPr>
        <w:p w14:paraId="5CAADA5E" w14:textId="77777777" w:rsidR="00C617AF" w:rsidRPr="00C04124" w:rsidRDefault="00C617AF" w:rsidP="0052352D">
          <w:pPr>
            <w:rPr>
              <w:rFonts w:ascii="Garamond" w:hAnsi="Garamond"/>
              <w:color w:val="295528"/>
              <w:sz w:val="22"/>
              <w:szCs w:val="22"/>
            </w:rPr>
          </w:pPr>
        </w:p>
      </w:tc>
      <w:tc>
        <w:tcPr>
          <w:tcW w:w="1800" w:type="dxa"/>
          <w:tcBorders>
            <w:left w:val="single" w:sz="6" w:space="0" w:color="auto"/>
            <w:bottom w:val="single" w:sz="8" w:space="0" w:color="auto"/>
          </w:tcBorders>
        </w:tcPr>
        <w:p w14:paraId="218826C9" w14:textId="77777777" w:rsidR="00C617AF" w:rsidRPr="00C04124" w:rsidRDefault="00C617AF" w:rsidP="0052352D">
          <w:pPr>
            <w:rPr>
              <w:rFonts w:ascii="Garamond" w:hAnsi="Garamond" w:cs="Estrangelo Edessa"/>
              <w:sz w:val="22"/>
              <w:szCs w:val="22"/>
            </w:rPr>
          </w:pPr>
          <w:r w:rsidRPr="00C04124">
            <w:rPr>
              <w:rFonts w:ascii="Garamond" w:hAnsi="Garamond" w:cs="Estrangelo Edessa"/>
              <w:sz w:val="22"/>
              <w:szCs w:val="22"/>
            </w:rPr>
            <w:t>Date:</w:t>
          </w:r>
        </w:p>
      </w:tc>
      <w:tc>
        <w:tcPr>
          <w:tcW w:w="6930" w:type="dxa"/>
          <w:tcBorders>
            <w:bottom w:val="single" w:sz="8" w:space="0" w:color="auto"/>
          </w:tcBorders>
        </w:tcPr>
        <w:p w14:paraId="7F44B04D" w14:textId="0F3F540B" w:rsidR="00762821" w:rsidRPr="00C04124" w:rsidRDefault="00E42F9F" w:rsidP="00803150">
          <w:pPr>
            <w:autoSpaceDE w:val="0"/>
            <w:autoSpaceDN w:val="0"/>
            <w:adjustRightInd w:val="0"/>
            <w:rPr>
              <w:rFonts w:ascii="Garamond" w:hAnsi="Garamond"/>
              <w:sz w:val="22"/>
              <w:szCs w:val="22"/>
            </w:rPr>
          </w:pPr>
          <w:r>
            <w:rPr>
              <w:rFonts w:ascii="Garamond" w:hAnsi="Garamond"/>
              <w:sz w:val="22"/>
              <w:szCs w:val="22"/>
            </w:rPr>
            <w:t>December 21, 2023</w:t>
          </w:r>
        </w:p>
      </w:tc>
    </w:tr>
  </w:tbl>
  <w:p w14:paraId="0AFE9A99" w14:textId="3C56675B" w:rsidR="00C617AF" w:rsidRPr="00C04124" w:rsidRDefault="00C617AF">
    <w:pPr>
      <w:pStyle w:val="Header"/>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D49"/>
    <w:multiLevelType w:val="hybridMultilevel"/>
    <w:tmpl w:val="4B14D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4E008B"/>
    <w:multiLevelType w:val="hybridMultilevel"/>
    <w:tmpl w:val="ADCE6100"/>
    <w:lvl w:ilvl="0" w:tplc="EEB08DA4">
      <w:start w:val="1"/>
      <w:numFmt w:val="decimal"/>
      <w:pStyle w:val="StyleHeaderHeaderCharCharCharHeaderCharCharHeaderCharCha1"/>
      <w:lvlText w:val="%1."/>
      <w:lvlJc w:val="left"/>
      <w:pPr>
        <w:tabs>
          <w:tab w:val="num" w:pos="720"/>
        </w:tabs>
        <w:ind w:left="720" w:hanging="360"/>
      </w:pPr>
      <w:rPr>
        <w:rFonts w:cs="Times New Roman"/>
      </w:rPr>
    </w:lvl>
    <w:lvl w:ilvl="1" w:tplc="51F239D0">
      <w:start w:val="2"/>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B06593C"/>
    <w:multiLevelType w:val="hybridMultilevel"/>
    <w:tmpl w:val="1D06E8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E6345"/>
    <w:multiLevelType w:val="hybridMultilevel"/>
    <w:tmpl w:val="3BE0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C5D6D"/>
    <w:multiLevelType w:val="hybridMultilevel"/>
    <w:tmpl w:val="CCE85C88"/>
    <w:lvl w:ilvl="0" w:tplc="33C6B59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C761E0"/>
    <w:multiLevelType w:val="hybridMultilevel"/>
    <w:tmpl w:val="D19E0F86"/>
    <w:lvl w:ilvl="0" w:tplc="8FB23A2A">
      <w:start w:val="914"/>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F712E50"/>
    <w:multiLevelType w:val="hybridMultilevel"/>
    <w:tmpl w:val="5A481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0F048C"/>
    <w:multiLevelType w:val="hybridMultilevel"/>
    <w:tmpl w:val="4C14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5392E"/>
    <w:multiLevelType w:val="hybridMultilevel"/>
    <w:tmpl w:val="9B940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137472"/>
    <w:multiLevelType w:val="hybridMultilevel"/>
    <w:tmpl w:val="0CE29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82F8A"/>
    <w:multiLevelType w:val="hybridMultilevel"/>
    <w:tmpl w:val="AA3EC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A71D14"/>
    <w:multiLevelType w:val="hybridMultilevel"/>
    <w:tmpl w:val="6A34E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7C7198"/>
    <w:multiLevelType w:val="hybridMultilevel"/>
    <w:tmpl w:val="F814D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E66B54"/>
    <w:multiLevelType w:val="hybridMultilevel"/>
    <w:tmpl w:val="61B24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4361B9"/>
    <w:multiLevelType w:val="hybridMultilevel"/>
    <w:tmpl w:val="20025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AD523C"/>
    <w:multiLevelType w:val="hybridMultilevel"/>
    <w:tmpl w:val="10528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A81D30"/>
    <w:multiLevelType w:val="hybridMultilevel"/>
    <w:tmpl w:val="E03C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2"/>
  </w:num>
  <w:num w:numId="5">
    <w:abstractNumId w:val="16"/>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12"/>
  </w:num>
  <w:num w:numId="11">
    <w:abstractNumId w:val="7"/>
  </w:num>
  <w:num w:numId="12">
    <w:abstractNumId w:val="9"/>
  </w:num>
  <w:num w:numId="13">
    <w:abstractNumId w:val="8"/>
  </w:num>
  <w:num w:numId="14">
    <w:abstractNumId w:val="4"/>
  </w:num>
  <w:num w:numId="15">
    <w:abstractNumId w:val="5"/>
  </w:num>
  <w:num w:numId="16">
    <w:abstractNumId w:val="11"/>
  </w:num>
  <w:num w:numId="17">
    <w:abstractNumId w:val="5"/>
  </w:num>
  <w:num w:numId="18">
    <w:abstractNumId w:val="0"/>
  </w:num>
  <w:num w:numId="19">
    <w:abstractNumId w:val="9"/>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34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83"/>
    <w:rsid w:val="000001A2"/>
    <w:rsid w:val="00003117"/>
    <w:rsid w:val="00003BBF"/>
    <w:rsid w:val="00003FDD"/>
    <w:rsid w:val="0000433A"/>
    <w:rsid w:val="00004C6A"/>
    <w:rsid w:val="00005694"/>
    <w:rsid w:val="00006D44"/>
    <w:rsid w:val="00007731"/>
    <w:rsid w:val="00007DB6"/>
    <w:rsid w:val="00010895"/>
    <w:rsid w:val="00010E66"/>
    <w:rsid w:val="00011684"/>
    <w:rsid w:val="0001454B"/>
    <w:rsid w:val="00014CBD"/>
    <w:rsid w:val="00017117"/>
    <w:rsid w:val="000207A2"/>
    <w:rsid w:val="000208E6"/>
    <w:rsid w:val="00020ABB"/>
    <w:rsid w:val="00021DEC"/>
    <w:rsid w:val="00023907"/>
    <w:rsid w:val="00023A88"/>
    <w:rsid w:val="0002511D"/>
    <w:rsid w:val="000276CE"/>
    <w:rsid w:val="00027C8B"/>
    <w:rsid w:val="00030B72"/>
    <w:rsid w:val="00033D4B"/>
    <w:rsid w:val="000372F1"/>
    <w:rsid w:val="00037714"/>
    <w:rsid w:val="00041A0D"/>
    <w:rsid w:val="00043203"/>
    <w:rsid w:val="000440C8"/>
    <w:rsid w:val="00044C60"/>
    <w:rsid w:val="0004534E"/>
    <w:rsid w:val="0005030C"/>
    <w:rsid w:val="00052031"/>
    <w:rsid w:val="00053044"/>
    <w:rsid w:val="000538BF"/>
    <w:rsid w:val="00053EA3"/>
    <w:rsid w:val="00054941"/>
    <w:rsid w:val="00055DB0"/>
    <w:rsid w:val="00056584"/>
    <w:rsid w:val="00060E7E"/>
    <w:rsid w:val="0006190B"/>
    <w:rsid w:val="00061B4D"/>
    <w:rsid w:val="000627A0"/>
    <w:rsid w:val="00063082"/>
    <w:rsid w:val="00065944"/>
    <w:rsid w:val="0006605E"/>
    <w:rsid w:val="00066EB4"/>
    <w:rsid w:val="00066FF1"/>
    <w:rsid w:val="00070AE6"/>
    <w:rsid w:val="0007377D"/>
    <w:rsid w:val="000751BE"/>
    <w:rsid w:val="000754F4"/>
    <w:rsid w:val="000800EC"/>
    <w:rsid w:val="0008365A"/>
    <w:rsid w:val="00083DB3"/>
    <w:rsid w:val="0008439B"/>
    <w:rsid w:val="000848FA"/>
    <w:rsid w:val="00087B22"/>
    <w:rsid w:val="00090DA6"/>
    <w:rsid w:val="0009131C"/>
    <w:rsid w:val="00092B83"/>
    <w:rsid w:val="00093F3C"/>
    <w:rsid w:val="0009480A"/>
    <w:rsid w:val="00095F90"/>
    <w:rsid w:val="00097546"/>
    <w:rsid w:val="000A1FD5"/>
    <w:rsid w:val="000A23C8"/>
    <w:rsid w:val="000A2A55"/>
    <w:rsid w:val="000A3B29"/>
    <w:rsid w:val="000A61E6"/>
    <w:rsid w:val="000A69B6"/>
    <w:rsid w:val="000B05B1"/>
    <w:rsid w:val="000B1F03"/>
    <w:rsid w:val="000B31C3"/>
    <w:rsid w:val="000B6293"/>
    <w:rsid w:val="000C4141"/>
    <w:rsid w:val="000D1173"/>
    <w:rsid w:val="000D3CB4"/>
    <w:rsid w:val="000D4319"/>
    <w:rsid w:val="000D50D1"/>
    <w:rsid w:val="000D7032"/>
    <w:rsid w:val="000D7E13"/>
    <w:rsid w:val="000E03ED"/>
    <w:rsid w:val="000E0ED4"/>
    <w:rsid w:val="000E1A21"/>
    <w:rsid w:val="000E2BE9"/>
    <w:rsid w:val="000E30C6"/>
    <w:rsid w:val="000E6280"/>
    <w:rsid w:val="000E7AA0"/>
    <w:rsid w:val="000F3BB2"/>
    <w:rsid w:val="000F44DD"/>
    <w:rsid w:val="000F4981"/>
    <w:rsid w:val="000F743F"/>
    <w:rsid w:val="00103D23"/>
    <w:rsid w:val="001051E0"/>
    <w:rsid w:val="0010742E"/>
    <w:rsid w:val="00107538"/>
    <w:rsid w:val="0011139B"/>
    <w:rsid w:val="0011148F"/>
    <w:rsid w:val="001126FE"/>
    <w:rsid w:val="00117454"/>
    <w:rsid w:val="001201C7"/>
    <w:rsid w:val="00123C8C"/>
    <w:rsid w:val="001256AC"/>
    <w:rsid w:val="001306A4"/>
    <w:rsid w:val="0013088C"/>
    <w:rsid w:val="00131A39"/>
    <w:rsid w:val="00131C0E"/>
    <w:rsid w:val="00134B99"/>
    <w:rsid w:val="001354E6"/>
    <w:rsid w:val="0013563E"/>
    <w:rsid w:val="00135A83"/>
    <w:rsid w:val="00142256"/>
    <w:rsid w:val="00150E70"/>
    <w:rsid w:val="001520D9"/>
    <w:rsid w:val="00152A59"/>
    <w:rsid w:val="00153A8D"/>
    <w:rsid w:val="001540AB"/>
    <w:rsid w:val="00154183"/>
    <w:rsid w:val="001542A6"/>
    <w:rsid w:val="00154F29"/>
    <w:rsid w:val="001552FC"/>
    <w:rsid w:val="00155396"/>
    <w:rsid w:val="00155849"/>
    <w:rsid w:val="001560EA"/>
    <w:rsid w:val="00160F3B"/>
    <w:rsid w:val="001613D0"/>
    <w:rsid w:val="00161437"/>
    <w:rsid w:val="00162787"/>
    <w:rsid w:val="001634EA"/>
    <w:rsid w:val="0016392B"/>
    <w:rsid w:val="00165E95"/>
    <w:rsid w:val="00166C6F"/>
    <w:rsid w:val="00166DEF"/>
    <w:rsid w:val="00167E5D"/>
    <w:rsid w:val="001700A9"/>
    <w:rsid w:val="001705AA"/>
    <w:rsid w:val="00172449"/>
    <w:rsid w:val="00172929"/>
    <w:rsid w:val="0017432D"/>
    <w:rsid w:val="00174378"/>
    <w:rsid w:val="00176318"/>
    <w:rsid w:val="00182D9E"/>
    <w:rsid w:val="001830FD"/>
    <w:rsid w:val="001847D2"/>
    <w:rsid w:val="00185CCC"/>
    <w:rsid w:val="00187527"/>
    <w:rsid w:val="001912C6"/>
    <w:rsid w:val="00193DA4"/>
    <w:rsid w:val="00195EA3"/>
    <w:rsid w:val="00196704"/>
    <w:rsid w:val="001A07D0"/>
    <w:rsid w:val="001A12BB"/>
    <w:rsid w:val="001A1514"/>
    <w:rsid w:val="001A3BB2"/>
    <w:rsid w:val="001A46C1"/>
    <w:rsid w:val="001A46DC"/>
    <w:rsid w:val="001A556F"/>
    <w:rsid w:val="001A604C"/>
    <w:rsid w:val="001A6F5A"/>
    <w:rsid w:val="001B14D1"/>
    <w:rsid w:val="001B1BA8"/>
    <w:rsid w:val="001B1CF6"/>
    <w:rsid w:val="001B1D13"/>
    <w:rsid w:val="001B2714"/>
    <w:rsid w:val="001B3A23"/>
    <w:rsid w:val="001B3CFB"/>
    <w:rsid w:val="001B4AEA"/>
    <w:rsid w:val="001B5A84"/>
    <w:rsid w:val="001B7BCF"/>
    <w:rsid w:val="001B7CCE"/>
    <w:rsid w:val="001C0577"/>
    <w:rsid w:val="001C1807"/>
    <w:rsid w:val="001C779C"/>
    <w:rsid w:val="001D0DC0"/>
    <w:rsid w:val="001D1800"/>
    <w:rsid w:val="001D18E0"/>
    <w:rsid w:val="001D5358"/>
    <w:rsid w:val="001D53A6"/>
    <w:rsid w:val="001E05E4"/>
    <w:rsid w:val="001E09C4"/>
    <w:rsid w:val="001E38DB"/>
    <w:rsid w:val="001E3B5F"/>
    <w:rsid w:val="001E5055"/>
    <w:rsid w:val="001E7F24"/>
    <w:rsid w:val="001F05AA"/>
    <w:rsid w:val="001F0950"/>
    <w:rsid w:val="001F1600"/>
    <w:rsid w:val="001F2C6C"/>
    <w:rsid w:val="001F601F"/>
    <w:rsid w:val="001F790E"/>
    <w:rsid w:val="002026EA"/>
    <w:rsid w:val="0020353C"/>
    <w:rsid w:val="002055B2"/>
    <w:rsid w:val="0020665B"/>
    <w:rsid w:val="00210155"/>
    <w:rsid w:val="002118B7"/>
    <w:rsid w:val="00212226"/>
    <w:rsid w:val="00212B54"/>
    <w:rsid w:val="00214295"/>
    <w:rsid w:val="0021507D"/>
    <w:rsid w:val="0021665A"/>
    <w:rsid w:val="00217C12"/>
    <w:rsid w:val="00221AE3"/>
    <w:rsid w:val="00221F1D"/>
    <w:rsid w:val="00222414"/>
    <w:rsid w:val="002228CC"/>
    <w:rsid w:val="00222F3C"/>
    <w:rsid w:val="002249C8"/>
    <w:rsid w:val="00224D78"/>
    <w:rsid w:val="0022606A"/>
    <w:rsid w:val="00226C19"/>
    <w:rsid w:val="00226EFF"/>
    <w:rsid w:val="002270CE"/>
    <w:rsid w:val="00227346"/>
    <w:rsid w:val="002274A4"/>
    <w:rsid w:val="00227B56"/>
    <w:rsid w:val="0023415E"/>
    <w:rsid w:val="0023438C"/>
    <w:rsid w:val="0023456A"/>
    <w:rsid w:val="00234DF0"/>
    <w:rsid w:val="00237E4A"/>
    <w:rsid w:val="002414D5"/>
    <w:rsid w:val="00241F70"/>
    <w:rsid w:val="0024751E"/>
    <w:rsid w:val="00247BF3"/>
    <w:rsid w:val="002511BD"/>
    <w:rsid w:val="00253428"/>
    <w:rsid w:val="002538B8"/>
    <w:rsid w:val="00253B7E"/>
    <w:rsid w:val="00254203"/>
    <w:rsid w:val="00255820"/>
    <w:rsid w:val="00256042"/>
    <w:rsid w:val="002561F5"/>
    <w:rsid w:val="00256755"/>
    <w:rsid w:val="002570B6"/>
    <w:rsid w:val="00261AA9"/>
    <w:rsid w:val="0026200A"/>
    <w:rsid w:val="00263450"/>
    <w:rsid w:val="00263D15"/>
    <w:rsid w:val="0026498F"/>
    <w:rsid w:val="00265A81"/>
    <w:rsid w:val="00267174"/>
    <w:rsid w:val="002675BF"/>
    <w:rsid w:val="00270845"/>
    <w:rsid w:val="00271331"/>
    <w:rsid w:val="00271EC4"/>
    <w:rsid w:val="00272DDA"/>
    <w:rsid w:val="00272E3E"/>
    <w:rsid w:val="0027339F"/>
    <w:rsid w:val="00274D1A"/>
    <w:rsid w:val="00275621"/>
    <w:rsid w:val="0027664A"/>
    <w:rsid w:val="00280944"/>
    <w:rsid w:val="002814BB"/>
    <w:rsid w:val="00283770"/>
    <w:rsid w:val="00290DD1"/>
    <w:rsid w:val="00292AF9"/>
    <w:rsid w:val="00294489"/>
    <w:rsid w:val="00294E0D"/>
    <w:rsid w:val="00294FC4"/>
    <w:rsid w:val="00295070"/>
    <w:rsid w:val="0029524E"/>
    <w:rsid w:val="00295915"/>
    <w:rsid w:val="002A1473"/>
    <w:rsid w:val="002A1899"/>
    <w:rsid w:val="002A3D9B"/>
    <w:rsid w:val="002A4DA8"/>
    <w:rsid w:val="002A6399"/>
    <w:rsid w:val="002A664F"/>
    <w:rsid w:val="002A6880"/>
    <w:rsid w:val="002A7861"/>
    <w:rsid w:val="002A7F31"/>
    <w:rsid w:val="002B3A55"/>
    <w:rsid w:val="002B3F21"/>
    <w:rsid w:val="002B3F29"/>
    <w:rsid w:val="002B5320"/>
    <w:rsid w:val="002B56F6"/>
    <w:rsid w:val="002B6D8F"/>
    <w:rsid w:val="002B7681"/>
    <w:rsid w:val="002B781C"/>
    <w:rsid w:val="002B7A45"/>
    <w:rsid w:val="002C059D"/>
    <w:rsid w:val="002C399F"/>
    <w:rsid w:val="002C39D7"/>
    <w:rsid w:val="002C3AB4"/>
    <w:rsid w:val="002C548E"/>
    <w:rsid w:val="002C6AB6"/>
    <w:rsid w:val="002C7B4E"/>
    <w:rsid w:val="002D1398"/>
    <w:rsid w:val="002D272A"/>
    <w:rsid w:val="002D4189"/>
    <w:rsid w:val="002D7123"/>
    <w:rsid w:val="002E0507"/>
    <w:rsid w:val="002E1974"/>
    <w:rsid w:val="002E26BA"/>
    <w:rsid w:val="002E3D7B"/>
    <w:rsid w:val="002E47C5"/>
    <w:rsid w:val="002E51BD"/>
    <w:rsid w:val="002E60B0"/>
    <w:rsid w:val="002E62E1"/>
    <w:rsid w:val="002E6D52"/>
    <w:rsid w:val="002E716E"/>
    <w:rsid w:val="002E73EC"/>
    <w:rsid w:val="002F1497"/>
    <w:rsid w:val="002F232F"/>
    <w:rsid w:val="002F3A48"/>
    <w:rsid w:val="002F5EF7"/>
    <w:rsid w:val="002F65A5"/>
    <w:rsid w:val="002F65AA"/>
    <w:rsid w:val="002F6848"/>
    <w:rsid w:val="002F6DE4"/>
    <w:rsid w:val="00300109"/>
    <w:rsid w:val="003006BF"/>
    <w:rsid w:val="00301325"/>
    <w:rsid w:val="0030331E"/>
    <w:rsid w:val="00304257"/>
    <w:rsid w:val="0030546D"/>
    <w:rsid w:val="0030762B"/>
    <w:rsid w:val="003076FF"/>
    <w:rsid w:val="00310051"/>
    <w:rsid w:val="00310326"/>
    <w:rsid w:val="00314EA9"/>
    <w:rsid w:val="003158F8"/>
    <w:rsid w:val="00315F4D"/>
    <w:rsid w:val="00316BEC"/>
    <w:rsid w:val="00321587"/>
    <w:rsid w:val="003238E4"/>
    <w:rsid w:val="003247C2"/>
    <w:rsid w:val="00325AA1"/>
    <w:rsid w:val="00325B97"/>
    <w:rsid w:val="00325D7B"/>
    <w:rsid w:val="00327E09"/>
    <w:rsid w:val="00327ED0"/>
    <w:rsid w:val="00331832"/>
    <w:rsid w:val="003331CF"/>
    <w:rsid w:val="00333855"/>
    <w:rsid w:val="00334429"/>
    <w:rsid w:val="003351FB"/>
    <w:rsid w:val="00335F0E"/>
    <w:rsid w:val="00336BDC"/>
    <w:rsid w:val="00336C83"/>
    <w:rsid w:val="00337C16"/>
    <w:rsid w:val="00342121"/>
    <w:rsid w:val="00342F4E"/>
    <w:rsid w:val="00344CED"/>
    <w:rsid w:val="003458A2"/>
    <w:rsid w:val="00346E32"/>
    <w:rsid w:val="003477D2"/>
    <w:rsid w:val="00352A4F"/>
    <w:rsid w:val="00352F66"/>
    <w:rsid w:val="00353239"/>
    <w:rsid w:val="0035381E"/>
    <w:rsid w:val="0035481B"/>
    <w:rsid w:val="00354C36"/>
    <w:rsid w:val="00356C93"/>
    <w:rsid w:val="00357364"/>
    <w:rsid w:val="00363356"/>
    <w:rsid w:val="00363A58"/>
    <w:rsid w:val="003659BA"/>
    <w:rsid w:val="003677EF"/>
    <w:rsid w:val="00371D52"/>
    <w:rsid w:val="00372093"/>
    <w:rsid w:val="003725E9"/>
    <w:rsid w:val="00374200"/>
    <w:rsid w:val="00374505"/>
    <w:rsid w:val="0037558B"/>
    <w:rsid w:val="003758CE"/>
    <w:rsid w:val="00376C1A"/>
    <w:rsid w:val="00377843"/>
    <w:rsid w:val="00380922"/>
    <w:rsid w:val="00381E9F"/>
    <w:rsid w:val="003826BB"/>
    <w:rsid w:val="0038299F"/>
    <w:rsid w:val="00386387"/>
    <w:rsid w:val="00386A96"/>
    <w:rsid w:val="00387EED"/>
    <w:rsid w:val="003919B5"/>
    <w:rsid w:val="00393204"/>
    <w:rsid w:val="00393A29"/>
    <w:rsid w:val="00395117"/>
    <w:rsid w:val="00396212"/>
    <w:rsid w:val="0039707E"/>
    <w:rsid w:val="003A0FCC"/>
    <w:rsid w:val="003A3B5E"/>
    <w:rsid w:val="003A58DF"/>
    <w:rsid w:val="003B3FF6"/>
    <w:rsid w:val="003B441F"/>
    <w:rsid w:val="003B5A1F"/>
    <w:rsid w:val="003B5C3B"/>
    <w:rsid w:val="003B6304"/>
    <w:rsid w:val="003C0B12"/>
    <w:rsid w:val="003C15BB"/>
    <w:rsid w:val="003C25A1"/>
    <w:rsid w:val="003C3E55"/>
    <w:rsid w:val="003C4312"/>
    <w:rsid w:val="003C4F6E"/>
    <w:rsid w:val="003C6207"/>
    <w:rsid w:val="003C6D65"/>
    <w:rsid w:val="003C730F"/>
    <w:rsid w:val="003C78D9"/>
    <w:rsid w:val="003C7991"/>
    <w:rsid w:val="003D0ACE"/>
    <w:rsid w:val="003D10F4"/>
    <w:rsid w:val="003D18B9"/>
    <w:rsid w:val="003D1AA0"/>
    <w:rsid w:val="003D1BC5"/>
    <w:rsid w:val="003D24A1"/>
    <w:rsid w:val="003D3780"/>
    <w:rsid w:val="003D396B"/>
    <w:rsid w:val="003D4C70"/>
    <w:rsid w:val="003D5CA3"/>
    <w:rsid w:val="003D6E6B"/>
    <w:rsid w:val="003E0237"/>
    <w:rsid w:val="003E0C12"/>
    <w:rsid w:val="003E1C98"/>
    <w:rsid w:val="003E3CBF"/>
    <w:rsid w:val="003E4991"/>
    <w:rsid w:val="003E55E2"/>
    <w:rsid w:val="003E5CF2"/>
    <w:rsid w:val="003F0CE7"/>
    <w:rsid w:val="003F2A0C"/>
    <w:rsid w:val="003F301E"/>
    <w:rsid w:val="003F36D2"/>
    <w:rsid w:val="003F3B4B"/>
    <w:rsid w:val="003F47C4"/>
    <w:rsid w:val="003F4EDA"/>
    <w:rsid w:val="003F6578"/>
    <w:rsid w:val="00400339"/>
    <w:rsid w:val="00400B5E"/>
    <w:rsid w:val="00401BA0"/>
    <w:rsid w:val="00404CEC"/>
    <w:rsid w:val="00405322"/>
    <w:rsid w:val="004056E9"/>
    <w:rsid w:val="0040688C"/>
    <w:rsid w:val="004074C5"/>
    <w:rsid w:val="00410CE7"/>
    <w:rsid w:val="00411BFC"/>
    <w:rsid w:val="00421A75"/>
    <w:rsid w:val="00423BC0"/>
    <w:rsid w:val="0042444A"/>
    <w:rsid w:val="004264A7"/>
    <w:rsid w:val="004264B3"/>
    <w:rsid w:val="004278D3"/>
    <w:rsid w:val="004300DB"/>
    <w:rsid w:val="00431BD2"/>
    <w:rsid w:val="00431C7A"/>
    <w:rsid w:val="00433A46"/>
    <w:rsid w:val="00435A23"/>
    <w:rsid w:val="004373FE"/>
    <w:rsid w:val="00440BB4"/>
    <w:rsid w:val="00441700"/>
    <w:rsid w:val="004418EA"/>
    <w:rsid w:val="00441E71"/>
    <w:rsid w:val="00444220"/>
    <w:rsid w:val="0044443D"/>
    <w:rsid w:val="00445E36"/>
    <w:rsid w:val="00445F84"/>
    <w:rsid w:val="00451D5A"/>
    <w:rsid w:val="004521F5"/>
    <w:rsid w:val="004546D3"/>
    <w:rsid w:val="00455A24"/>
    <w:rsid w:val="00455C19"/>
    <w:rsid w:val="004563C1"/>
    <w:rsid w:val="004565D5"/>
    <w:rsid w:val="00457A63"/>
    <w:rsid w:val="00460E54"/>
    <w:rsid w:val="004619BD"/>
    <w:rsid w:val="00462609"/>
    <w:rsid w:val="004636A6"/>
    <w:rsid w:val="004673AA"/>
    <w:rsid w:val="0047177D"/>
    <w:rsid w:val="00472451"/>
    <w:rsid w:val="004727B2"/>
    <w:rsid w:val="004740B5"/>
    <w:rsid w:val="00474BCA"/>
    <w:rsid w:val="00474CD6"/>
    <w:rsid w:val="00475020"/>
    <w:rsid w:val="00475FF7"/>
    <w:rsid w:val="004819F9"/>
    <w:rsid w:val="00481C22"/>
    <w:rsid w:val="0048316F"/>
    <w:rsid w:val="004869C9"/>
    <w:rsid w:val="00486BDC"/>
    <w:rsid w:val="00487C5F"/>
    <w:rsid w:val="00492576"/>
    <w:rsid w:val="00493609"/>
    <w:rsid w:val="004939EE"/>
    <w:rsid w:val="00494822"/>
    <w:rsid w:val="0049573E"/>
    <w:rsid w:val="004960B5"/>
    <w:rsid w:val="004964C3"/>
    <w:rsid w:val="004A2B28"/>
    <w:rsid w:val="004A4314"/>
    <w:rsid w:val="004A48C7"/>
    <w:rsid w:val="004A4AC9"/>
    <w:rsid w:val="004A5E02"/>
    <w:rsid w:val="004A72D2"/>
    <w:rsid w:val="004B09B1"/>
    <w:rsid w:val="004B21EB"/>
    <w:rsid w:val="004B2669"/>
    <w:rsid w:val="004B3381"/>
    <w:rsid w:val="004B583D"/>
    <w:rsid w:val="004B58CF"/>
    <w:rsid w:val="004B6F6C"/>
    <w:rsid w:val="004C2659"/>
    <w:rsid w:val="004C5B4E"/>
    <w:rsid w:val="004C683B"/>
    <w:rsid w:val="004C6D52"/>
    <w:rsid w:val="004C79E6"/>
    <w:rsid w:val="004D028B"/>
    <w:rsid w:val="004D1BEA"/>
    <w:rsid w:val="004D2D5F"/>
    <w:rsid w:val="004D3CBC"/>
    <w:rsid w:val="004D65C5"/>
    <w:rsid w:val="004D6B89"/>
    <w:rsid w:val="004E03E7"/>
    <w:rsid w:val="004E142F"/>
    <w:rsid w:val="004E16FC"/>
    <w:rsid w:val="004E2B4E"/>
    <w:rsid w:val="004E357F"/>
    <w:rsid w:val="004E44B5"/>
    <w:rsid w:val="004E4ED9"/>
    <w:rsid w:val="004E59CF"/>
    <w:rsid w:val="004E7965"/>
    <w:rsid w:val="004E7C79"/>
    <w:rsid w:val="004F0871"/>
    <w:rsid w:val="004F1C57"/>
    <w:rsid w:val="004F2A6B"/>
    <w:rsid w:val="004F2E6A"/>
    <w:rsid w:val="004F5D11"/>
    <w:rsid w:val="004F5FD3"/>
    <w:rsid w:val="00502424"/>
    <w:rsid w:val="005025FF"/>
    <w:rsid w:val="005030FA"/>
    <w:rsid w:val="00503DDE"/>
    <w:rsid w:val="00504D79"/>
    <w:rsid w:val="005061C8"/>
    <w:rsid w:val="005063D7"/>
    <w:rsid w:val="00511075"/>
    <w:rsid w:val="00512205"/>
    <w:rsid w:val="0051242B"/>
    <w:rsid w:val="005133D1"/>
    <w:rsid w:val="00514BFE"/>
    <w:rsid w:val="00514EA0"/>
    <w:rsid w:val="005161AA"/>
    <w:rsid w:val="00516A8E"/>
    <w:rsid w:val="00517B20"/>
    <w:rsid w:val="005204D0"/>
    <w:rsid w:val="00520CEA"/>
    <w:rsid w:val="00522251"/>
    <w:rsid w:val="0052352D"/>
    <w:rsid w:val="00527DD8"/>
    <w:rsid w:val="005319AF"/>
    <w:rsid w:val="00532FAF"/>
    <w:rsid w:val="005339A7"/>
    <w:rsid w:val="00533E2F"/>
    <w:rsid w:val="005343FD"/>
    <w:rsid w:val="00534574"/>
    <w:rsid w:val="00535CCC"/>
    <w:rsid w:val="00543FEA"/>
    <w:rsid w:val="00545643"/>
    <w:rsid w:val="00545678"/>
    <w:rsid w:val="005472D9"/>
    <w:rsid w:val="00547A77"/>
    <w:rsid w:val="00550A56"/>
    <w:rsid w:val="00551834"/>
    <w:rsid w:val="00551E27"/>
    <w:rsid w:val="0055346B"/>
    <w:rsid w:val="0055468D"/>
    <w:rsid w:val="00555E39"/>
    <w:rsid w:val="0055634F"/>
    <w:rsid w:val="00556407"/>
    <w:rsid w:val="005565AF"/>
    <w:rsid w:val="005566F4"/>
    <w:rsid w:val="00556F04"/>
    <w:rsid w:val="005570A0"/>
    <w:rsid w:val="00557342"/>
    <w:rsid w:val="00557616"/>
    <w:rsid w:val="0056046E"/>
    <w:rsid w:val="00560951"/>
    <w:rsid w:val="00561423"/>
    <w:rsid w:val="005618CB"/>
    <w:rsid w:val="00565377"/>
    <w:rsid w:val="00565893"/>
    <w:rsid w:val="00565D6E"/>
    <w:rsid w:val="00565E8D"/>
    <w:rsid w:val="00566194"/>
    <w:rsid w:val="0056620B"/>
    <w:rsid w:val="0057270B"/>
    <w:rsid w:val="005747F2"/>
    <w:rsid w:val="00574FDC"/>
    <w:rsid w:val="00577B2C"/>
    <w:rsid w:val="00580503"/>
    <w:rsid w:val="00581015"/>
    <w:rsid w:val="00581B19"/>
    <w:rsid w:val="005826B6"/>
    <w:rsid w:val="0058445B"/>
    <w:rsid w:val="005871E1"/>
    <w:rsid w:val="00593326"/>
    <w:rsid w:val="005945F0"/>
    <w:rsid w:val="00594CEF"/>
    <w:rsid w:val="00595775"/>
    <w:rsid w:val="00596375"/>
    <w:rsid w:val="005963B1"/>
    <w:rsid w:val="005A0CA7"/>
    <w:rsid w:val="005A152F"/>
    <w:rsid w:val="005A1CC2"/>
    <w:rsid w:val="005A33DF"/>
    <w:rsid w:val="005A5156"/>
    <w:rsid w:val="005B1959"/>
    <w:rsid w:val="005B2224"/>
    <w:rsid w:val="005B2269"/>
    <w:rsid w:val="005B304E"/>
    <w:rsid w:val="005B3C77"/>
    <w:rsid w:val="005B6B9A"/>
    <w:rsid w:val="005B6C0B"/>
    <w:rsid w:val="005B6F53"/>
    <w:rsid w:val="005C021D"/>
    <w:rsid w:val="005C08CE"/>
    <w:rsid w:val="005C1067"/>
    <w:rsid w:val="005C31EF"/>
    <w:rsid w:val="005C3D29"/>
    <w:rsid w:val="005C5195"/>
    <w:rsid w:val="005D095A"/>
    <w:rsid w:val="005D09AD"/>
    <w:rsid w:val="005D27B0"/>
    <w:rsid w:val="005D409D"/>
    <w:rsid w:val="005D52BB"/>
    <w:rsid w:val="005D52BE"/>
    <w:rsid w:val="005D52D7"/>
    <w:rsid w:val="005D67E4"/>
    <w:rsid w:val="005D6979"/>
    <w:rsid w:val="005D6C54"/>
    <w:rsid w:val="005D72AE"/>
    <w:rsid w:val="005E077B"/>
    <w:rsid w:val="005E161E"/>
    <w:rsid w:val="005E1F2E"/>
    <w:rsid w:val="005E2835"/>
    <w:rsid w:val="005E3FF7"/>
    <w:rsid w:val="005E43E3"/>
    <w:rsid w:val="005E4E28"/>
    <w:rsid w:val="005E5661"/>
    <w:rsid w:val="005E59B4"/>
    <w:rsid w:val="005F0A08"/>
    <w:rsid w:val="005F1FC1"/>
    <w:rsid w:val="005F2FA0"/>
    <w:rsid w:val="005F3EE6"/>
    <w:rsid w:val="005F4B38"/>
    <w:rsid w:val="005F4F5F"/>
    <w:rsid w:val="005F53EF"/>
    <w:rsid w:val="005F56EC"/>
    <w:rsid w:val="005F7555"/>
    <w:rsid w:val="00601CE5"/>
    <w:rsid w:val="00602BB0"/>
    <w:rsid w:val="00602E19"/>
    <w:rsid w:val="00607618"/>
    <w:rsid w:val="00607C73"/>
    <w:rsid w:val="00607F8C"/>
    <w:rsid w:val="00610FBD"/>
    <w:rsid w:val="00611343"/>
    <w:rsid w:val="0061137E"/>
    <w:rsid w:val="00611470"/>
    <w:rsid w:val="00611596"/>
    <w:rsid w:val="006122B3"/>
    <w:rsid w:val="00613E00"/>
    <w:rsid w:val="00615D71"/>
    <w:rsid w:val="00616503"/>
    <w:rsid w:val="006212BE"/>
    <w:rsid w:val="006230CD"/>
    <w:rsid w:val="00626CB6"/>
    <w:rsid w:val="00627C97"/>
    <w:rsid w:val="00630BE0"/>
    <w:rsid w:val="00633892"/>
    <w:rsid w:val="00634C8E"/>
    <w:rsid w:val="006408E7"/>
    <w:rsid w:val="00640B92"/>
    <w:rsid w:val="00643A64"/>
    <w:rsid w:val="00643BC6"/>
    <w:rsid w:val="00643F32"/>
    <w:rsid w:val="006444AB"/>
    <w:rsid w:val="006522D7"/>
    <w:rsid w:val="00652AD7"/>
    <w:rsid w:val="00652BBE"/>
    <w:rsid w:val="00653D9E"/>
    <w:rsid w:val="00653EE6"/>
    <w:rsid w:val="0065439D"/>
    <w:rsid w:val="006554BB"/>
    <w:rsid w:val="00655B10"/>
    <w:rsid w:val="00660CA6"/>
    <w:rsid w:val="006613B8"/>
    <w:rsid w:val="0066453A"/>
    <w:rsid w:val="006649F4"/>
    <w:rsid w:val="00664B56"/>
    <w:rsid w:val="00670DD2"/>
    <w:rsid w:val="0067181D"/>
    <w:rsid w:val="006730CC"/>
    <w:rsid w:val="006735EB"/>
    <w:rsid w:val="006763F8"/>
    <w:rsid w:val="00676E55"/>
    <w:rsid w:val="00676E57"/>
    <w:rsid w:val="00676EA9"/>
    <w:rsid w:val="00677E82"/>
    <w:rsid w:val="0068092B"/>
    <w:rsid w:val="00680B8C"/>
    <w:rsid w:val="00680D8A"/>
    <w:rsid w:val="00681E89"/>
    <w:rsid w:val="00682FFF"/>
    <w:rsid w:val="00683480"/>
    <w:rsid w:val="00683490"/>
    <w:rsid w:val="006848C6"/>
    <w:rsid w:val="00684ECD"/>
    <w:rsid w:val="006873B3"/>
    <w:rsid w:val="00687A9E"/>
    <w:rsid w:val="0069155C"/>
    <w:rsid w:val="00692A87"/>
    <w:rsid w:val="00693C27"/>
    <w:rsid w:val="00694801"/>
    <w:rsid w:val="00694CD5"/>
    <w:rsid w:val="006976EB"/>
    <w:rsid w:val="00697D07"/>
    <w:rsid w:val="006A000A"/>
    <w:rsid w:val="006A042D"/>
    <w:rsid w:val="006A04C1"/>
    <w:rsid w:val="006A282A"/>
    <w:rsid w:val="006A32C5"/>
    <w:rsid w:val="006A5B62"/>
    <w:rsid w:val="006A6512"/>
    <w:rsid w:val="006B045C"/>
    <w:rsid w:val="006B0AB2"/>
    <w:rsid w:val="006B0FBE"/>
    <w:rsid w:val="006B145E"/>
    <w:rsid w:val="006B41CC"/>
    <w:rsid w:val="006B4E02"/>
    <w:rsid w:val="006B7D45"/>
    <w:rsid w:val="006C088D"/>
    <w:rsid w:val="006C0AFD"/>
    <w:rsid w:val="006C0D1D"/>
    <w:rsid w:val="006C2E2D"/>
    <w:rsid w:val="006C346D"/>
    <w:rsid w:val="006C3F5B"/>
    <w:rsid w:val="006C542B"/>
    <w:rsid w:val="006C5893"/>
    <w:rsid w:val="006C6013"/>
    <w:rsid w:val="006C7896"/>
    <w:rsid w:val="006D034E"/>
    <w:rsid w:val="006D0C16"/>
    <w:rsid w:val="006D40CB"/>
    <w:rsid w:val="006D4168"/>
    <w:rsid w:val="006D5EC1"/>
    <w:rsid w:val="006D71F1"/>
    <w:rsid w:val="006D7434"/>
    <w:rsid w:val="006E011F"/>
    <w:rsid w:val="006E1673"/>
    <w:rsid w:val="006E211A"/>
    <w:rsid w:val="006E496D"/>
    <w:rsid w:val="006E7F29"/>
    <w:rsid w:val="006F0624"/>
    <w:rsid w:val="006F2F92"/>
    <w:rsid w:val="006F3462"/>
    <w:rsid w:val="006F3DBB"/>
    <w:rsid w:val="006F3EB7"/>
    <w:rsid w:val="006F4354"/>
    <w:rsid w:val="006F5332"/>
    <w:rsid w:val="006F63B9"/>
    <w:rsid w:val="006F64C9"/>
    <w:rsid w:val="006F726C"/>
    <w:rsid w:val="00700E64"/>
    <w:rsid w:val="00700F2E"/>
    <w:rsid w:val="0070164E"/>
    <w:rsid w:val="00701FE7"/>
    <w:rsid w:val="00702A32"/>
    <w:rsid w:val="0070303B"/>
    <w:rsid w:val="00710859"/>
    <w:rsid w:val="00712505"/>
    <w:rsid w:val="00713596"/>
    <w:rsid w:val="007137CA"/>
    <w:rsid w:val="00713D08"/>
    <w:rsid w:val="00714711"/>
    <w:rsid w:val="007149CC"/>
    <w:rsid w:val="007163D3"/>
    <w:rsid w:val="00717EC4"/>
    <w:rsid w:val="00720607"/>
    <w:rsid w:val="00720757"/>
    <w:rsid w:val="00721347"/>
    <w:rsid w:val="00721D78"/>
    <w:rsid w:val="00722429"/>
    <w:rsid w:val="00722DB0"/>
    <w:rsid w:val="00724CA2"/>
    <w:rsid w:val="00726E2E"/>
    <w:rsid w:val="007275A8"/>
    <w:rsid w:val="007327B3"/>
    <w:rsid w:val="007343B3"/>
    <w:rsid w:val="0073473B"/>
    <w:rsid w:val="007350A7"/>
    <w:rsid w:val="0073529F"/>
    <w:rsid w:val="007400BE"/>
    <w:rsid w:val="00741DEE"/>
    <w:rsid w:val="00744123"/>
    <w:rsid w:val="007447B1"/>
    <w:rsid w:val="00744BD3"/>
    <w:rsid w:val="00747D80"/>
    <w:rsid w:val="00747DAF"/>
    <w:rsid w:val="0075247B"/>
    <w:rsid w:val="00754E9C"/>
    <w:rsid w:val="00755049"/>
    <w:rsid w:val="00756A81"/>
    <w:rsid w:val="007578F8"/>
    <w:rsid w:val="00760005"/>
    <w:rsid w:val="00760C4C"/>
    <w:rsid w:val="007626E0"/>
    <w:rsid w:val="00762821"/>
    <w:rsid w:val="00762D33"/>
    <w:rsid w:val="00763664"/>
    <w:rsid w:val="007638AD"/>
    <w:rsid w:val="007644FA"/>
    <w:rsid w:val="0076521B"/>
    <w:rsid w:val="007652A7"/>
    <w:rsid w:val="007658B3"/>
    <w:rsid w:val="007669DA"/>
    <w:rsid w:val="007709D4"/>
    <w:rsid w:val="007731DD"/>
    <w:rsid w:val="00773B76"/>
    <w:rsid w:val="00775662"/>
    <w:rsid w:val="00776F67"/>
    <w:rsid w:val="00777DD4"/>
    <w:rsid w:val="00780496"/>
    <w:rsid w:val="0078060E"/>
    <w:rsid w:val="00784DBF"/>
    <w:rsid w:val="0078616F"/>
    <w:rsid w:val="007922D8"/>
    <w:rsid w:val="0079427E"/>
    <w:rsid w:val="00795574"/>
    <w:rsid w:val="00795843"/>
    <w:rsid w:val="007A0131"/>
    <w:rsid w:val="007A016F"/>
    <w:rsid w:val="007A181C"/>
    <w:rsid w:val="007A1C98"/>
    <w:rsid w:val="007A24FE"/>
    <w:rsid w:val="007A3288"/>
    <w:rsid w:val="007A3464"/>
    <w:rsid w:val="007A3D19"/>
    <w:rsid w:val="007A6659"/>
    <w:rsid w:val="007A68CD"/>
    <w:rsid w:val="007A7223"/>
    <w:rsid w:val="007B07F8"/>
    <w:rsid w:val="007B0911"/>
    <w:rsid w:val="007B2521"/>
    <w:rsid w:val="007B423C"/>
    <w:rsid w:val="007B4785"/>
    <w:rsid w:val="007B7221"/>
    <w:rsid w:val="007C0221"/>
    <w:rsid w:val="007C0689"/>
    <w:rsid w:val="007C0981"/>
    <w:rsid w:val="007C1083"/>
    <w:rsid w:val="007C1EF3"/>
    <w:rsid w:val="007C23D4"/>
    <w:rsid w:val="007C2ABE"/>
    <w:rsid w:val="007C3B42"/>
    <w:rsid w:val="007C3C18"/>
    <w:rsid w:val="007C58F6"/>
    <w:rsid w:val="007C59F0"/>
    <w:rsid w:val="007C5BF1"/>
    <w:rsid w:val="007C5D97"/>
    <w:rsid w:val="007C6038"/>
    <w:rsid w:val="007C7A62"/>
    <w:rsid w:val="007D2561"/>
    <w:rsid w:val="007D3809"/>
    <w:rsid w:val="007D4870"/>
    <w:rsid w:val="007D493A"/>
    <w:rsid w:val="007D5455"/>
    <w:rsid w:val="007D575C"/>
    <w:rsid w:val="007D5E4D"/>
    <w:rsid w:val="007D6004"/>
    <w:rsid w:val="007D69BF"/>
    <w:rsid w:val="007D7D0E"/>
    <w:rsid w:val="007E099F"/>
    <w:rsid w:val="007E09D0"/>
    <w:rsid w:val="007E0B4C"/>
    <w:rsid w:val="007E1370"/>
    <w:rsid w:val="007E346C"/>
    <w:rsid w:val="007E53BF"/>
    <w:rsid w:val="007E56DD"/>
    <w:rsid w:val="007E66EF"/>
    <w:rsid w:val="007E719A"/>
    <w:rsid w:val="007F0AE5"/>
    <w:rsid w:val="007F162E"/>
    <w:rsid w:val="007F47D6"/>
    <w:rsid w:val="007F64C7"/>
    <w:rsid w:val="007F741D"/>
    <w:rsid w:val="00800072"/>
    <w:rsid w:val="00800088"/>
    <w:rsid w:val="008009C9"/>
    <w:rsid w:val="00803150"/>
    <w:rsid w:val="0080761B"/>
    <w:rsid w:val="00814116"/>
    <w:rsid w:val="00822156"/>
    <w:rsid w:val="00822E27"/>
    <w:rsid w:val="00822FBB"/>
    <w:rsid w:val="00823CF4"/>
    <w:rsid w:val="0082434D"/>
    <w:rsid w:val="00826B79"/>
    <w:rsid w:val="008272B5"/>
    <w:rsid w:val="0082777D"/>
    <w:rsid w:val="0083184C"/>
    <w:rsid w:val="00832D0C"/>
    <w:rsid w:val="0083326A"/>
    <w:rsid w:val="00834E72"/>
    <w:rsid w:val="008351EB"/>
    <w:rsid w:val="00835E36"/>
    <w:rsid w:val="00840E00"/>
    <w:rsid w:val="00842171"/>
    <w:rsid w:val="008425DB"/>
    <w:rsid w:val="00844689"/>
    <w:rsid w:val="00844708"/>
    <w:rsid w:val="0085266F"/>
    <w:rsid w:val="0085267F"/>
    <w:rsid w:val="00854FE9"/>
    <w:rsid w:val="0085746F"/>
    <w:rsid w:val="00857A5D"/>
    <w:rsid w:val="00857B59"/>
    <w:rsid w:val="0086070E"/>
    <w:rsid w:val="00861DC6"/>
    <w:rsid w:val="00863374"/>
    <w:rsid w:val="008649E2"/>
    <w:rsid w:val="00864D57"/>
    <w:rsid w:val="00865372"/>
    <w:rsid w:val="00867542"/>
    <w:rsid w:val="008729D8"/>
    <w:rsid w:val="00872BE1"/>
    <w:rsid w:val="0087458E"/>
    <w:rsid w:val="00875466"/>
    <w:rsid w:val="008824FD"/>
    <w:rsid w:val="00882527"/>
    <w:rsid w:val="008831E8"/>
    <w:rsid w:val="008840D1"/>
    <w:rsid w:val="00885D62"/>
    <w:rsid w:val="0088656A"/>
    <w:rsid w:val="00886673"/>
    <w:rsid w:val="00887373"/>
    <w:rsid w:val="008905AC"/>
    <w:rsid w:val="00893894"/>
    <w:rsid w:val="00893FB8"/>
    <w:rsid w:val="00896C06"/>
    <w:rsid w:val="00897178"/>
    <w:rsid w:val="008A0F47"/>
    <w:rsid w:val="008A1410"/>
    <w:rsid w:val="008A29E5"/>
    <w:rsid w:val="008A3F9F"/>
    <w:rsid w:val="008A49A8"/>
    <w:rsid w:val="008A5366"/>
    <w:rsid w:val="008A7056"/>
    <w:rsid w:val="008A70D0"/>
    <w:rsid w:val="008B05D6"/>
    <w:rsid w:val="008B14F2"/>
    <w:rsid w:val="008B1D71"/>
    <w:rsid w:val="008B2962"/>
    <w:rsid w:val="008B2E0A"/>
    <w:rsid w:val="008B32E0"/>
    <w:rsid w:val="008B738D"/>
    <w:rsid w:val="008B7D90"/>
    <w:rsid w:val="008C117B"/>
    <w:rsid w:val="008C228D"/>
    <w:rsid w:val="008C44FD"/>
    <w:rsid w:val="008C4FCE"/>
    <w:rsid w:val="008C7476"/>
    <w:rsid w:val="008D20D5"/>
    <w:rsid w:val="008D39D9"/>
    <w:rsid w:val="008D3B82"/>
    <w:rsid w:val="008D4589"/>
    <w:rsid w:val="008D57C0"/>
    <w:rsid w:val="008E0499"/>
    <w:rsid w:val="008E0C2D"/>
    <w:rsid w:val="008E1DE8"/>
    <w:rsid w:val="008E2A40"/>
    <w:rsid w:val="008E5B36"/>
    <w:rsid w:val="008E6077"/>
    <w:rsid w:val="008F0A5D"/>
    <w:rsid w:val="008F1DC6"/>
    <w:rsid w:val="008F301F"/>
    <w:rsid w:val="008F4496"/>
    <w:rsid w:val="008F6EF2"/>
    <w:rsid w:val="008F7F50"/>
    <w:rsid w:val="0090299D"/>
    <w:rsid w:val="00902CD5"/>
    <w:rsid w:val="00904C8F"/>
    <w:rsid w:val="009053DB"/>
    <w:rsid w:val="00907759"/>
    <w:rsid w:val="009124CF"/>
    <w:rsid w:val="009146ED"/>
    <w:rsid w:val="009151A4"/>
    <w:rsid w:val="009164AE"/>
    <w:rsid w:val="00916AD0"/>
    <w:rsid w:val="00916C3D"/>
    <w:rsid w:val="00920FA5"/>
    <w:rsid w:val="009215AC"/>
    <w:rsid w:val="00921CAE"/>
    <w:rsid w:val="00921D89"/>
    <w:rsid w:val="009227F2"/>
    <w:rsid w:val="00926BCF"/>
    <w:rsid w:val="0092747C"/>
    <w:rsid w:val="00930E0E"/>
    <w:rsid w:val="00932C2D"/>
    <w:rsid w:val="00934A07"/>
    <w:rsid w:val="00937A7B"/>
    <w:rsid w:val="00940114"/>
    <w:rsid w:val="00940AD2"/>
    <w:rsid w:val="00943B52"/>
    <w:rsid w:val="00943DA6"/>
    <w:rsid w:val="0094450B"/>
    <w:rsid w:val="0094508F"/>
    <w:rsid w:val="0094696A"/>
    <w:rsid w:val="00946CA3"/>
    <w:rsid w:val="009503E3"/>
    <w:rsid w:val="00950AC6"/>
    <w:rsid w:val="00950CD6"/>
    <w:rsid w:val="00951038"/>
    <w:rsid w:val="00951B97"/>
    <w:rsid w:val="00951E7D"/>
    <w:rsid w:val="00955303"/>
    <w:rsid w:val="009612FC"/>
    <w:rsid w:val="00961799"/>
    <w:rsid w:val="009621DE"/>
    <w:rsid w:val="00965FDA"/>
    <w:rsid w:val="009718F5"/>
    <w:rsid w:val="0097298E"/>
    <w:rsid w:val="00973013"/>
    <w:rsid w:val="0097324D"/>
    <w:rsid w:val="009737C1"/>
    <w:rsid w:val="0097421D"/>
    <w:rsid w:val="0097515B"/>
    <w:rsid w:val="0097517C"/>
    <w:rsid w:val="0097733D"/>
    <w:rsid w:val="00977DC2"/>
    <w:rsid w:val="00977EC3"/>
    <w:rsid w:val="00981E77"/>
    <w:rsid w:val="00982919"/>
    <w:rsid w:val="0098621E"/>
    <w:rsid w:val="00986F00"/>
    <w:rsid w:val="00993669"/>
    <w:rsid w:val="0099477B"/>
    <w:rsid w:val="0099483E"/>
    <w:rsid w:val="00995F8A"/>
    <w:rsid w:val="0099647D"/>
    <w:rsid w:val="00997514"/>
    <w:rsid w:val="009A0892"/>
    <w:rsid w:val="009A47E6"/>
    <w:rsid w:val="009A523B"/>
    <w:rsid w:val="009A6299"/>
    <w:rsid w:val="009A6784"/>
    <w:rsid w:val="009A6837"/>
    <w:rsid w:val="009A6DE7"/>
    <w:rsid w:val="009A6E4E"/>
    <w:rsid w:val="009A7249"/>
    <w:rsid w:val="009A7E33"/>
    <w:rsid w:val="009B0354"/>
    <w:rsid w:val="009B03D9"/>
    <w:rsid w:val="009B28EB"/>
    <w:rsid w:val="009B4DAA"/>
    <w:rsid w:val="009C0760"/>
    <w:rsid w:val="009C161F"/>
    <w:rsid w:val="009C23CC"/>
    <w:rsid w:val="009C45A2"/>
    <w:rsid w:val="009D1DFD"/>
    <w:rsid w:val="009E0B4E"/>
    <w:rsid w:val="009E150D"/>
    <w:rsid w:val="009E2500"/>
    <w:rsid w:val="009E6B48"/>
    <w:rsid w:val="009E7CBF"/>
    <w:rsid w:val="009E7DFE"/>
    <w:rsid w:val="009E7FDF"/>
    <w:rsid w:val="009F0734"/>
    <w:rsid w:val="009F1E9C"/>
    <w:rsid w:val="009F312D"/>
    <w:rsid w:val="009F38E9"/>
    <w:rsid w:val="009F6136"/>
    <w:rsid w:val="00A006FA"/>
    <w:rsid w:val="00A00A18"/>
    <w:rsid w:val="00A01A29"/>
    <w:rsid w:val="00A043E7"/>
    <w:rsid w:val="00A0487B"/>
    <w:rsid w:val="00A108BD"/>
    <w:rsid w:val="00A111CC"/>
    <w:rsid w:val="00A1170B"/>
    <w:rsid w:val="00A1173D"/>
    <w:rsid w:val="00A11F3C"/>
    <w:rsid w:val="00A135DC"/>
    <w:rsid w:val="00A15649"/>
    <w:rsid w:val="00A20ED6"/>
    <w:rsid w:val="00A22A1E"/>
    <w:rsid w:val="00A2595E"/>
    <w:rsid w:val="00A25C9B"/>
    <w:rsid w:val="00A301BE"/>
    <w:rsid w:val="00A3072E"/>
    <w:rsid w:val="00A32003"/>
    <w:rsid w:val="00A33C7A"/>
    <w:rsid w:val="00A34617"/>
    <w:rsid w:val="00A347A8"/>
    <w:rsid w:val="00A36549"/>
    <w:rsid w:val="00A40E8C"/>
    <w:rsid w:val="00A416B1"/>
    <w:rsid w:val="00A41CFC"/>
    <w:rsid w:val="00A451F8"/>
    <w:rsid w:val="00A45ED6"/>
    <w:rsid w:val="00A471EA"/>
    <w:rsid w:val="00A47C0A"/>
    <w:rsid w:val="00A50FED"/>
    <w:rsid w:val="00A5192A"/>
    <w:rsid w:val="00A5302D"/>
    <w:rsid w:val="00A5377A"/>
    <w:rsid w:val="00A54098"/>
    <w:rsid w:val="00A575C6"/>
    <w:rsid w:val="00A6037D"/>
    <w:rsid w:val="00A64374"/>
    <w:rsid w:val="00A64415"/>
    <w:rsid w:val="00A64E77"/>
    <w:rsid w:val="00A6566F"/>
    <w:rsid w:val="00A6704E"/>
    <w:rsid w:val="00A71EF0"/>
    <w:rsid w:val="00A72BC1"/>
    <w:rsid w:val="00A73C6B"/>
    <w:rsid w:val="00A74EBF"/>
    <w:rsid w:val="00A756A9"/>
    <w:rsid w:val="00A7578D"/>
    <w:rsid w:val="00A75D1C"/>
    <w:rsid w:val="00A76C16"/>
    <w:rsid w:val="00A76CDD"/>
    <w:rsid w:val="00A7766E"/>
    <w:rsid w:val="00A776D9"/>
    <w:rsid w:val="00A8113C"/>
    <w:rsid w:val="00A81455"/>
    <w:rsid w:val="00A81AB0"/>
    <w:rsid w:val="00A82A5B"/>
    <w:rsid w:val="00A84D26"/>
    <w:rsid w:val="00A85242"/>
    <w:rsid w:val="00A8574D"/>
    <w:rsid w:val="00A90720"/>
    <w:rsid w:val="00A947B2"/>
    <w:rsid w:val="00A94C4C"/>
    <w:rsid w:val="00A968CF"/>
    <w:rsid w:val="00A969E4"/>
    <w:rsid w:val="00A96C4D"/>
    <w:rsid w:val="00A97808"/>
    <w:rsid w:val="00A97F2F"/>
    <w:rsid w:val="00AA027C"/>
    <w:rsid w:val="00AA1D91"/>
    <w:rsid w:val="00AA42FD"/>
    <w:rsid w:val="00AA4B0F"/>
    <w:rsid w:val="00AA4D43"/>
    <w:rsid w:val="00AA64D0"/>
    <w:rsid w:val="00AA6E5F"/>
    <w:rsid w:val="00AA727F"/>
    <w:rsid w:val="00AA7833"/>
    <w:rsid w:val="00AB53AD"/>
    <w:rsid w:val="00AB600F"/>
    <w:rsid w:val="00AB6D86"/>
    <w:rsid w:val="00AC175D"/>
    <w:rsid w:val="00AC249B"/>
    <w:rsid w:val="00AC2925"/>
    <w:rsid w:val="00AC33E9"/>
    <w:rsid w:val="00AC5556"/>
    <w:rsid w:val="00AC5ED2"/>
    <w:rsid w:val="00AC7AC2"/>
    <w:rsid w:val="00AD1223"/>
    <w:rsid w:val="00AD196E"/>
    <w:rsid w:val="00AD2342"/>
    <w:rsid w:val="00AD2748"/>
    <w:rsid w:val="00AD61F9"/>
    <w:rsid w:val="00AD6307"/>
    <w:rsid w:val="00AD7EB2"/>
    <w:rsid w:val="00AE0C6C"/>
    <w:rsid w:val="00AE12E2"/>
    <w:rsid w:val="00AE2AE6"/>
    <w:rsid w:val="00AE4700"/>
    <w:rsid w:val="00AE48E0"/>
    <w:rsid w:val="00AE51FF"/>
    <w:rsid w:val="00AE5644"/>
    <w:rsid w:val="00AE57CC"/>
    <w:rsid w:val="00AE6AD5"/>
    <w:rsid w:val="00AE6C81"/>
    <w:rsid w:val="00AE7E19"/>
    <w:rsid w:val="00AF0A1A"/>
    <w:rsid w:val="00AF1053"/>
    <w:rsid w:val="00AF13CB"/>
    <w:rsid w:val="00AF2A85"/>
    <w:rsid w:val="00AF3496"/>
    <w:rsid w:val="00AF3DC6"/>
    <w:rsid w:val="00AF51EE"/>
    <w:rsid w:val="00AF615F"/>
    <w:rsid w:val="00AF76D0"/>
    <w:rsid w:val="00AF7987"/>
    <w:rsid w:val="00B019D7"/>
    <w:rsid w:val="00B0245C"/>
    <w:rsid w:val="00B03662"/>
    <w:rsid w:val="00B038C0"/>
    <w:rsid w:val="00B05EDB"/>
    <w:rsid w:val="00B06DF8"/>
    <w:rsid w:val="00B12386"/>
    <w:rsid w:val="00B14416"/>
    <w:rsid w:val="00B152F5"/>
    <w:rsid w:val="00B210BD"/>
    <w:rsid w:val="00B219F9"/>
    <w:rsid w:val="00B21CC1"/>
    <w:rsid w:val="00B2488C"/>
    <w:rsid w:val="00B2515D"/>
    <w:rsid w:val="00B261BF"/>
    <w:rsid w:val="00B30C62"/>
    <w:rsid w:val="00B31730"/>
    <w:rsid w:val="00B319F8"/>
    <w:rsid w:val="00B32003"/>
    <w:rsid w:val="00B33989"/>
    <w:rsid w:val="00B33F1B"/>
    <w:rsid w:val="00B35DFC"/>
    <w:rsid w:val="00B372DC"/>
    <w:rsid w:val="00B4035A"/>
    <w:rsid w:val="00B411BA"/>
    <w:rsid w:val="00B420AD"/>
    <w:rsid w:val="00B44647"/>
    <w:rsid w:val="00B4694E"/>
    <w:rsid w:val="00B46FDC"/>
    <w:rsid w:val="00B50408"/>
    <w:rsid w:val="00B511E6"/>
    <w:rsid w:val="00B51E94"/>
    <w:rsid w:val="00B52373"/>
    <w:rsid w:val="00B52678"/>
    <w:rsid w:val="00B536CF"/>
    <w:rsid w:val="00B543A8"/>
    <w:rsid w:val="00B54741"/>
    <w:rsid w:val="00B55ACC"/>
    <w:rsid w:val="00B57093"/>
    <w:rsid w:val="00B570AE"/>
    <w:rsid w:val="00B61B72"/>
    <w:rsid w:val="00B62C99"/>
    <w:rsid w:val="00B64341"/>
    <w:rsid w:val="00B64FF5"/>
    <w:rsid w:val="00B65040"/>
    <w:rsid w:val="00B676B3"/>
    <w:rsid w:val="00B72110"/>
    <w:rsid w:val="00B76068"/>
    <w:rsid w:val="00B77E87"/>
    <w:rsid w:val="00B81A64"/>
    <w:rsid w:val="00B822DE"/>
    <w:rsid w:val="00B84919"/>
    <w:rsid w:val="00B84E71"/>
    <w:rsid w:val="00B84FF1"/>
    <w:rsid w:val="00B85DC1"/>
    <w:rsid w:val="00B8620E"/>
    <w:rsid w:val="00B865B9"/>
    <w:rsid w:val="00B91C79"/>
    <w:rsid w:val="00B91D2A"/>
    <w:rsid w:val="00B92AFB"/>
    <w:rsid w:val="00B93AE5"/>
    <w:rsid w:val="00B94976"/>
    <w:rsid w:val="00B94F59"/>
    <w:rsid w:val="00B96A09"/>
    <w:rsid w:val="00B96B34"/>
    <w:rsid w:val="00BA39C1"/>
    <w:rsid w:val="00BA3D3E"/>
    <w:rsid w:val="00BA4E81"/>
    <w:rsid w:val="00BA5DD4"/>
    <w:rsid w:val="00BA6854"/>
    <w:rsid w:val="00BA713E"/>
    <w:rsid w:val="00BA73EE"/>
    <w:rsid w:val="00BA776D"/>
    <w:rsid w:val="00BB095C"/>
    <w:rsid w:val="00BB0D10"/>
    <w:rsid w:val="00BB1676"/>
    <w:rsid w:val="00BB1AF5"/>
    <w:rsid w:val="00BB386A"/>
    <w:rsid w:val="00BB3A0C"/>
    <w:rsid w:val="00BB3EA8"/>
    <w:rsid w:val="00BB4484"/>
    <w:rsid w:val="00BB4DC3"/>
    <w:rsid w:val="00BB5249"/>
    <w:rsid w:val="00BB52C5"/>
    <w:rsid w:val="00BB7100"/>
    <w:rsid w:val="00BC1BF0"/>
    <w:rsid w:val="00BC2708"/>
    <w:rsid w:val="00BC2CC5"/>
    <w:rsid w:val="00BC3817"/>
    <w:rsid w:val="00BC43DD"/>
    <w:rsid w:val="00BC57CF"/>
    <w:rsid w:val="00BC62CE"/>
    <w:rsid w:val="00BD015C"/>
    <w:rsid w:val="00BD0674"/>
    <w:rsid w:val="00BD506C"/>
    <w:rsid w:val="00BD50C4"/>
    <w:rsid w:val="00BD57CF"/>
    <w:rsid w:val="00BD6103"/>
    <w:rsid w:val="00BD61F0"/>
    <w:rsid w:val="00BE2649"/>
    <w:rsid w:val="00BE2BE5"/>
    <w:rsid w:val="00BE2E09"/>
    <w:rsid w:val="00BE3637"/>
    <w:rsid w:val="00BE4A71"/>
    <w:rsid w:val="00BE5054"/>
    <w:rsid w:val="00BE5BCA"/>
    <w:rsid w:val="00BE5BEB"/>
    <w:rsid w:val="00BE5C1B"/>
    <w:rsid w:val="00BF070E"/>
    <w:rsid w:val="00BF0ED1"/>
    <w:rsid w:val="00BF1286"/>
    <w:rsid w:val="00BF17E7"/>
    <w:rsid w:val="00BF1A88"/>
    <w:rsid w:val="00BF39EE"/>
    <w:rsid w:val="00BF4199"/>
    <w:rsid w:val="00BF53F1"/>
    <w:rsid w:val="00C02177"/>
    <w:rsid w:val="00C02405"/>
    <w:rsid w:val="00C02864"/>
    <w:rsid w:val="00C03188"/>
    <w:rsid w:val="00C04124"/>
    <w:rsid w:val="00C05E29"/>
    <w:rsid w:val="00C06D2E"/>
    <w:rsid w:val="00C112EC"/>
    <w:rsid w:val="00C1136E"/>
    <w:rsid w:val="00C11EED"/>
    <w:rsid w:val="00C132CC"/>
    <w:rsid w:val="00C13D08"/>
    <w:rsid w:val="00C14C33"/>
    <w:rsid w:val="00C151AF"/>
    <w:rsid w:val="00C15D34"/>
    <w:rsid w:val="00C20049"/>
    <w:rsid w:val="00C20B2E"/>
    <w:rsid w:val="00C20CF0"/>
    <w:rsid w:val="00C3172C"/>
    <w:rsid w:val="00C40E43"/>
    <w:rsid w:val="00C4140E"/>
    <w:rsid w:val="00C415CC"/>
    <w:rsid w:val="00C41747"/>
    <w:rsid w:val="00C43A7D"/>
    <w:rsid w:val="00C44080"/>
    <w:rsid w:val="00C45A75"/>
    <w:rsid w:val="00C45F67"/>
    <w:rsid w:val="00C467D2"/>
    <w:rsid w:val="00C502C1"/>
    <w:rsid w:val="00C50A25"/>
    <w:rsid w:val="00C51A41"/>
    <w:rsid w:val="00C52469"/>
    <w:rsid w:val="00C52869"/>
    <w:rsid w:val="00C5350D"/>
    <w:rsid w:val="00C5523C"/>
    <w:rsid w:val="00C55D42"/>
    <w:rsid w:val="00C56706"/>
    <w:rsid w:val="00C576AF"/>
    <w:rsid w:val="00C6154A"/>
    <w:rsid w:val="00C617AF"/>
    <w:rsid w:val="00C623C0"/>
    <w:rsid w:val="00C64E57"/>
    <w:rsid w:val="00C656AF"/>
    <w:rsid w:val="00C6660B"/>
    <w:rsid w:val="00C67273"/>
    <w:rsid w:val="00C70855"/>
    <w:rsid w:val="00C716E8"/>
    <w:rsid w:val="00C71DD5"/>
    <w:rsid w:val="00C72526"/>
    <w:rsid w:val="00C729BD"/>
    <w:rsid w:val="00C74842"/>
    <w:rsid w:val="00C748D7"/>
    <w:rsid w:val="00C74B66"/>
    <w:rsid w:val="00C8105A"/>
    <w:rsid w:val="00C833A0"/>
    <w:rsid w:val="00C8376D"/>
    <w:rsid w:val="00C85352"/>
    <w:rsid w:val="00C907E2"/>
    <w:rsid w:val="00C920E7"/>
    <w:rsid w:val="00C9239F"/>
    <w:rsid w:val="00C95934"/>
    <w:rsid w:val="00CA08E2"/>
    <w:rsid w:val="00CA1F27"/>
    <w:rsid w:val="00CA21A1"/>
    <w:rsid w:val="00CA2A00"/>
    <w:rsid w:val="00CA422D"/>
    <w:rsid w:val="00CA59FA"/>
    <w:rsid w:val="00CA76A5"/>
    <w:rsid w:val="00CA76BB"/>
    <w:rsid w:val="00CA7CC9"/>
    <w:rsid w:val="00CB15AE"/>
    <w:rsid w:val="00CB20AD"/>
    <w:rsid w:val="00CB290A"/>
    <w:rsid w:val="00CB3DB6"/>
    <w:rsid w:val="00CB4582"/>
    <w:rsid w:val="00CB5AFE"/>
    <w:rsid w:val="00CB659C"/>
    <w:rsid w:val="00CB72FA"/>
    <w:rsid w:val="00CC24C0"/>
    <w:rsid w:val="00CC3682"/>
    <w:rsid w:val="00CC478E"/>
    <w:rsid w:val="00CC6420"/>
    <w:rsid w:val="00CC6554"/>
    <w:rsid w:val="00CC7158"/>
    <w:rsid w:val="00CD0CC4"/>
    <w:rsid w:val="00CD0DE2"/>
    <w:rsid w:val="00CD0DE9"/>
    <w:rsid w:val="00CD29C8"/>
    <w:rsid w:val="00CD2CC5"/>
    <w:rsid w:val="00CD3D64"/>
    <w:rsid w:val="00CD4B09"/>
    <w:rsid w:val="00CD6E08"/>
    <w:rsid w:val="00CD7061"/>
    <w:rsid w:val="00CE0A2B"/>
    <w:rsid w:val="00CE0AA7"/>
    <w:rsid w:val="00CE31F0"/>
    <w:rsid w:val="00CE3BC5"/>
    <w:rsid w:val="00CE5F82"/>
    <w:rsid w:val="00CE7A18"/>
    <w:rsid w:val="00CE7F50"/>
    <w:rsid w:val="00CF0742"/>
    <w:rsid w:val="00CF0C5A"/>
    <w:rsid w:val="00CF18ED"/>
    <w:rsid w:val="00CF2C55"/>
    <w:rsid w:val="00CF5960"/>
    <w:rsid w:val="00CF5B34"/>
    <w:rsid w:val="00CF5D2D"/>
    <w:rsid w:val="00CF6410"/>
    <w:rsid w:val="00CF64D4"/>
    <w:rsid w:val="00CF6A7B"/>
    <w:rsid w:val="00CF74DD"/>
    <w:rsid w:val="00D0036A"/>
    <w:rsid w:val="00D00965"/>
    <w:rsid w:val="00D016EF"/>
    <w:rsid w:val="00D019EB"/>
    <w:rsid w:val="00D021AA"/>
    <w:rsid w:val="00D03CBB"/>
    <w:rsid w:val="00D05249"/>
    <w:rsid w:val="00D05661"/>
    <w:rsid w:val="00D05946"/>
    <w:rsid w:val="00D05A17"/>
    <w:rsid w:val="00D05B29"/>
    <w:rsid w:val="00D103F3"/>
    <w:rsid w:val="00D10A80"/>
    <w:rsid w:val="00D11332"/>
    <w:rsid w:val="00D11640"/>
    <w:rsid w:val="00D116E2"/>
    <w:rsid w:val="00D11D85"/>
    <w:rsid w:val="00D14227"/>
    <w:rsid w:val="00D14A83"/>
    <w:rsid w:val="00D1567E"/>
    <w:rsid w:val="00D163FC"/>
    <w:rsid w:val="00D2155C"/>
    <w:rsid w:val="00D21FA7"/>
    <w:rsid w:val="00D220FE"/>
    <w:rsid w:val="00D24555"/>
    <w:rsid w:val="00D26937"/>
    <w:rsid w:val="00D276BC"/>
    <w:rsid w:val="00D2784B"/>
    <w:rsid w:val="00D309DA"/>
    <w:rsid w:val="00D30EA0"/>
    <w:rsid w:val="00D31230"/>
    <w:rsid w:val="00D3266F"/>
    <w:rsid w:val="00D33A7A"/>
    <w:rsid w:val="00D344C6"/>
    <w:rsid w:val="00D35CB1"/>
    <w:rsid w:val="00D43F98"/>
    <w:rsid w:val="00D47F20"/>
    <w:rsid w:val="00D5406F"/>
    <w:rsid w:val="00D56446"/>
    <w:rsid w:val="00D5782B"/>
    <w:rsid w:val="00D6037D"/>
    <w:rsid w:val="00D624D0"/>
    <w:rsid w:val="00D63AEA"/>
    <w:rsid w:val="00D63DBF"/>
    <w:rsid w:val="00D64890"/>
    <w:rsid w:val="00D6493B"/>
    <w:rsid w:val="00D65578"/>
    <w:rsid w:val="00D67EA9"/>
    <w:rsid w:val="00D705C3"/>
    <w:rsid w:val="00D710C1"/>
    <w:rsid w:val="00D718F2"/>
    <w:rsid w:val="00D726D4"/>
    <w:rsid w:val="00D72F84"/>
    <w:rsid w:val="00D764EA"/>
    <w:rsid w:val="00D8184A"/>
    <w:rsid w:val="00D83176"/>
    <w:rsid w:val="00D832B4"/>
    <w:rsid w:val="00D849CC"/>
    <w:rsid w:val="00D84CBE"/>
    <w:rsid w:val="00D85FFC"/>
    <w:rsid w:val="00D867D3"/>
    <w:rsid w:val="00D90033"/>
    <w:rsid w:val="00D96BB7"/>
    <w:rsid w:val="00D9762C"/>
    <w:rsid w:val="00DA078F"/>
    <w:rsid w:val="00DA29C9"/>
    <w:rsid w:val="00DA3222"/>
    <w:rsid w:val="00DA36B6"/>
    <w:rsid w:val="00DA4487"/>
    <w:rsid w:val="00DA60C2"/>
    <w:rsid w:val="00DA6B10"/>
    <w:rsid w:val="00DB1756"/>
    <w:rsid w:val="00DB57F7"/>
    <w:rsid w:val="00DB5D13"/>
    <w:rsid w:val="00DB6BC2"/>
    <w:rsid w:val="00DB7772"/>
    <w:rsid w:val="00DC0F95"/>
    <w:rsid w:val="00DC1310"/>
    <w:rsid w:val="00DC17B5"/>
    <w:rsid w:val="00DC5B50"/>
    <w:rsid w:val="00DC6185"/>
    <w:rsid w:val="00DC6BA6"/>
    <w:rsid w:val="00DD07F7"/>
    <w:rsid w:val="00DD29F8"/>
    <w:rsid w:val="00DD57E3"/>
    <w:rsid w:val="00DD7467"/>
    <w:rsid w:val="00DE61A8"/>
    <w:rsid w:val="00DF1197"/>
    <w:rsid w:val="00DF2B61"/>
    <w:rsid w:val="00DF3DB1"/>
    <w:rsid w:val="00DF6829"/>
    <w:rsid w:val="00DF6FA0"/>
    <w:rsid w:val="00E0062B"/>
    <w:rsid w:val="00E0165B"/>
    <w:rsid w:val="00E0243E"/>
    <w:rsid w:val="00E030A6"/>
    <w:rsid w:val="00E04EFE"/>
    <w:rsid w:val="00E04FA4"/>
    <w:rsid w:val="00E0529F"/>
    <w:rsid w:val="00E10188"/>
    <w:rsid w:val="00E1020F"/>
    <w:rsid w:val="00E11E4E"/>
    <w:rsid w:val="00E12E10"/>
    <w:rsid w:val="00E1332B"/>
    <w:rsid w:val="00E1462D"/>
    <w:rsid w:val="00E15BA8"/>
    <w:rsid w:val="00E15CB1"/>
    <w:rsid w:val="00E15F52"/>
    <w:rsid w:val="00E1614B"/>
    <w:rsid w:val="00E16CD1"/>
    <w:rsid w:val="00E17E60"/>
    <w:rsid w:val="00E21189"/>
    <w:rsid w:val="00E238B2"/>
    <w:rsid w:val="00E25FFA"/>
    <w:rsid w:val="00E313B5"/>
    <w:rsid w:val="00E31455"/>
    <w:rsid w:val="00E336F0"/>
    <w:rsid w:val="00E36F26"/>
    <w:rsid w:val="00E371AF"/>
    <w:rsid w:val="00E40773"/>
    <w:rsid w:val="00E412E4"/>
    <w:rsid w:val="00E41E2C"/>
    <w:rsid w:val="00E42E21"/>
    <w:rsid w:val="00E42F9F"/>
    <w:rsid w:val="00E463F4"/>
    <w:rsid w:val="00E5003C"/>
    <w:rsid w:val="00E50458"/>
    <w:rsid w:val="00E519A0"/>
    <w:rsid w:val="00E51ECE"/>
    <w:rsid w:val="00E5228F"/>
    <w:rsid w:val="00E53265"/>
    <w:rsid w:val="00E54935"/>
    <w:rsid w:val="00E550CD"/>
    <w:rsid w:val="00E55A90"/>
    <w:rsid w:val="00E57970"/>
    <w:rsid w:val="00E600D1"/>
    <w:rsid w:val="00E64003"/>
    <w:rsid w:val="00E640AB"/>
    <w:rsid w:val="00E64254"/>
    <w:rsid w:val="00E64BA1"/>
    <w:rsid w:val="00E65BAC"/>
    <w:rsid w:val="00E65C6C"/>
    <w:rsid w:val="00E72B5C"/>
    <w:rsid w:val="00E75153"/>
    <w:rsid w:val="00E75537"/>
    <w:rsid w:val="00E777FB"/>
    <w:rsid w:val="00E80342"/>
    <w:rsid w:val="00E811B3"/>
    <w:rsid w:val="00E83F5C"/>
    <w:rsid w:val="00E85466"/>
    <w:rsid w:val="00E86D45"/>
    <w:rsid w:val="00E86ED6"/>
    <w:rsid w:val="00E87D7B"/>
    <w:rsid w:val="00E9103E"/>
    <w:rsid w:val="00E91198"/>
    <w:rsid w:val="00E926C9"/>
    <w:rsid w:val="00E92E12"/>
    <w:rsid w:val="00E93056"/>
    <w:rsid w:val="00E93197"/>
    <w:rsid w:val="00E94282"/>
    <w:rsid w:val="00EA0B79"/>
    <w:rsid w:val="00EA2BBF"/>
    <w:rsid w:val="00EA4606"/>
    <w:rsid w:val="00EA4633"/>
    <w:rsid w:val="00EB1FD8"/>
    <w:rsid w:val="00EB3ED8"/>
    <w:rsid w:val="00EB5387"/>
    <w:rsid w:val="00EB5B13"/>
    <w:rsid w:val="00EB6086"/>
    <w:rsid w:val="00EB78A4"/>
    <w:rsid w:val="00EC059D"/>
    <w:rsid w:val="00EC1BD5"/>
    <w:rsid w:val="00EC1C93"/>
    <w:rsid w:val="00EC4615"/>
    <w:rsid w:val="00EC556C"/>
    <w:rsid w:val="00EC714A"/>
    <w:rsid w:val="00ED0AE0"/>
    <w:rsid w:val="00ED1848"/>
    <w:rsid w:val="00ED1911"/>
    <w:rsid w:val="00ED1F4C"/>
    <w:rsid w:val="00ED2507"/>
    <w:rsid w:val="00ED716F"/>
    <w:rsid w:val="00ED7719"/>
    <w:rsid w:val="00EE096C"/>
    <w:rsid w:val="00EE2868"/>
    <w:rsid w:val="00EE2878"/>
    <w:rsid w:val="00EE548D"/>
    <w:rsid w:val="00EE549D"/>
    <w:rsid w:val="00EE5663"/>
    <w:rsid w:val="00EE5F91"/>
    <w:rsid w:val="00EF0326"/>
    <w:rsid w:val="00EF26AA"/>
    <w:rsid w:val="00EF2AD0"/>
    <w:rsid w:val="00EF3267"/>
    <w:rsid w:val="00EF32A1"/>
    <w:rsid w:val="00EF38E3"/>
    <w:rsid w:val="00EF48C5"/>
    <w:rsid w:val="00EF54BF"/>
    <w:rsid w:val="00EF5C98"/>
    <w:rsid w:val="00F00FFC"/>
    <w:rsid w:val="00F04D91"/>
    <w:rsid w:val="00F0516B"/>
    <w:rsid w:val="00F06031"/>
    <w:rsid w:val="00F0688C"/>
    <w:rsid w:val="00F10919"/>
    <w:rsid w:val="00F10B1F"/>
    <w:rsid w:val="00F10DD7"/>
    <w:rsid w:val="00F11BF4"/>
    <w:rsid w:val="00F128B9"/>
    <w:rsid w:val="00F14E99"/>
    <w:rsid w:val="00F176EF"/>
    <w:rsid w:val="00F203EE"/>
    <w:rsid w:val="00F22B10"/>
    <w:rsid w:val="00F2343F"/>
    <w:rsid w:val="00F2347F"/>
    <w:rsid w:val="00F24093"/>
    <w:rsid w:val="00F24684"/>
    <w:rsid w:val="00F2501A"/>
    <w:rsid w:val="00F258C2"/>
    <w:rsid w:val="00F25D40"/>
    <w:rsid w:val="00F25E22"/>
    <w:rsid w:val="00F30360"/>
    <w:rsid w:val="00F31AF9"/>
    <w:rsid w:val="00F3588D"/>
    <w:rsid w:val="00F36048"/>
    <w:rsid w:val="00F401C4"/>
    <w:rsid w:val="00F42F8B"/>
    <w:rsid w:val="00F43CBE"/>
    <w:rsid w:val="00F440F7"/>
    <w:rsid w:val="00F44AB2"/>
    <w:rsid w:val="00F44DC6"/>
    <w:rsid w:val="00F46113"/>
    <w:rsid w:val="00F464BC"/>
    <w:rsid w:val="00F466C4"/>
    <w:rsid w:val="00F47346"/>
    <w:rsid w:val="00F50109"/>
    <w:rsid w:val="00F511C6"/>
    <w:rsid w:val="00F52074"/>
    <w:rsid w:val="00F52DDC"/>
    <w:rsid w:val="00F53747"/>
    <w:rsid w:val="00F54279"/>
    <w:rsid w:val="00F56F17"/>
    <w:rsid w:val="00F604A9"/>
    <w:rsid w:val="00F60CB0"/>
    <w:rsid w:val="00F650DC"/>
    <w:rsid w:val="00F6598F"/>
    <w:rsid w:val="00F65DAF"/>
    <w:rsid w:val="00F662ED"/>
    <w:rsid w:val="00F67C54"/>
    <w:rsid w:val="00F704A9"/>
    <w:rsid w:val="00F708C5"/>
    <w:rsid w:val="00F731DA"/>
    <w:rsid w:val="00F755AC"/>
    <w:rsid w:val="00F7599F"/>
    <w:rsid w:val="00F759E1"/>
    <w:rsid w:val="00F805F1"/>
    <w:rsid w:val="00F8131F"/>
    <w:rsid w:val="00F81A3A"/>
    <w:rsid w:val="00F81E99"/>
    <w:rsid w:val="00F823C1"/>
    <w:rsid w:val="00F83390"/>
    <w:rsid w:val="00F83B1B"/>
    <w:rsid w:val="00F84E16"/>
    <w:rsid w:val="00F859AF"/>
    <w:rsid w:val="00F85C0C"/>
    <w:rsid w:val="00F8698B"/>
    <w:rsid w:val="00F87801"/>
    <w:rsid w:val="00F9306F"/>
    <w:rsid w:val="00F930C0"/>
    <w:rsid w:val="00F94564"/>
    <w:rsid w:val="00F9466F"/>
    <w:rsid w:val="00F94D3B"/>
    <w:rsid w:val="00F950F9"/>
    <w:rsid w:val="00F953A4"/>
    <w:rsid w:val="00F9636D"/>
    <w:rsid w:val="00F97AB5"/>
    <w:rsid w:val="00FA0022"/>
    <w:rsid w:val="00FA0430"/>
    <w:rsid w:val="00FA4763"/>
    <w:rsid w:val="00FA5A3C"/>
    <w:rsid w:val="00FA6B8E"/>
    <w:rsid w:val="00FA6DBF"/>
    <w:rsid w:val="00FB2B1E"/>
    <w:rsid w:val="00FB2D75"/>
    <w:rsid w:val="00FB2E8A"/>
    <w:rsid w:val="00FB4B3C"/>
    <w:rsid w:val="00FB4B9D"/>
    <w:rsid w:val="00FB54CB"/>
    <w:rsid w:val="00FB5E85"/>
    <w:rsid w:val="00FB69FC"/>
    <w:rsid w:val="00FC1241"/>
    <w:rsid w:val="00FC1F5B"/>
    <w:rsid w:val="00FC24C4"/>
    <w:rsid w:val="00FC3D37"/>
    <w:rsid w:val="00FC4770"/>
    <w:rsid w:val="00FD0DBB"/>
    <w:rsid w:val="00FD21B4"/>
    <w:rsid w:val="00FD305A"/>
    <w:rsid w:val="00FD31F0"/>
    <w:rsid w:val="00FD5BA6"/>
    <w:rsid w:val="00FD5F41"/>
    <w:rsid w:val="00FD6C3A"/>
    <w:rsid w:val="00FE1225"/>
    <w:rsid w:val="00FE1426"/>
    <w:rsid w:val="00FE271A"/>
    <w:rsid w:val="00FE3B47"/>
    <w:rsid w:val="00FE3EFD"/>
    <w:rsid w:val="00FE3F83"/>
    <w:rsid w:val="00FE411B"/>
    <w:rsid w:val="00FE5C49"/>
    <w:rsid w:val="00FE6594"/>
    <w:rsid w:val="00FF05F2"/>
    <w:rsid w:val="00FF07F8"/>
    <w:rsid w:val="00FF20C1"/>
    <w:rsid w:val="00FF32CD"/>
    <w:rsid w:val="00FF32F8"/>
    <w:rsid w:val="00FF3D52"/>
    <w:rsid w:val="00FF43F2"/>
    <w:rsid w:val="00FF51C4"/>
    <w:rsid w:val="00FF53F2"/>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33474"/>
    <o:shapelayout v:ext="edit">
      <o:idmap v:ext="edit" data="1"/>
    </o:shapelayout>
  </w:shapeDefaults>
  <w:decimalSymbol w:val="."/>
  <w:listSeparator w:val=","/>
  <w14:docId w14:val="39F0E8F9"/>
  <w15:docId w15:val="{593A1328-81EF-437B-A3AA-DCDDFF00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CF2"/>
    <w:rPr>
      <w:sz w:val="20"/>
      <w:szCs w:val="20"/>
    </w:rPr>
  </w:style>
  <w:style w:type="paragraph" w:styleId="Heading6">
    <w:name w:val="heading 6"/>
    <w:basedOn w:val="Normal"/>
    <w:next w:val="Normal"/>
    <w:link w:val="Heading6Char"/>
    <w:qFormat/>
    <w:locked/>
    <w:rsid w:val="009A523B"/>
    <w:pPr>
      <w:keepNext/>
      <w:outlineLvl w:val="5"/>
    </w:pPr>
    <w:rPr>
      <w:rFonts w:ascii="Britannic Bold" w:hAnsi="Britannic Bol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164AE"/>
    <w:pPr>
      <w:widowControl w:val="0"/>
      <w:autoSpaceDE w:val="0"/>
      <w:autoSpaceDN w:val="0"/>
      <w:adjustRightInd w:val="0"/>
    </w:pPr>
    <w:rPr>
      <w:rFonts w:ascii="Century Schoolbook" w:hAnsi="Century Schoolbook" w:cs="Century Schoolbook"/>
      <w:color w:val="000000"/>
      <w:sz w:val="24"/>
      <w:szCs w:val="24"/>
    </w:rPr>
  </w:style>
  <w:style w:type="paragraph" w:styleId="Header">
    <w:name w:val="header"/>
    <w:basedOn w:val="Normal"/>
    <w:link w:val="HeaderChar"/>
    <w:uiPriority w:val="99"/>
    <w:rsid w:val="00D14A83"/>
    <w:pPr>
      <w:tabs>
        <w:tab w:val="center" w:pos="4320"/>
        <w:tab w:val="right" w:pos="8640"/>
      </w:tabs>
    </w:pPr>
  </w:style>
  <w:style w:type="character" w:customStyle="1" w:styleId="HeaderChar">
    <w:name w:val="Header Char"/>
    <w:basedOn w:val="DefaultParagraphFont"/>
    <w:link w:val="Header"/>
    <w:uiPriority w:val="99"/>
    <w:semiHidden/>
    <w:rsid w:val="00C01A48"/>
    <w:rPr>
      <w:sz w:val="20"/>
      <w:szCs w:val="20"/>
    </w:rPr>
  </w:style>
  <w:style w:type="paragraph" w:styleId="Footer">
    <w:name w:val="footer"/>
    <w:basedOn w:val="Normal"/>
    <w:link w:val="FooterChar"/>
    <w:uiPriority w:val="99"/>
    <w:rsid w:val="00D14A83"/>
    <w:pPr>
      <w:tabs>
        <w:tab w:val="center" w:pos="4320"/>
        <w:tab w:val="right" w:pos="8640"/>
      </w:tabs>
    </w:pPr>
  </w:style>
  <w:style w:type="character" w:customStyle="1" w:styleId="FooterChar">
    <w:name w:val="Footer Char"/>
    <w:basedOn w:val="DefaultParagraphFont"/>
    <w:link w:val="Footer"/>
    <w:uiPriority w:val="99"/>
    <w:locked/>
    <w:rsid w:val="00154F29"/>
    <w:rPr>
      <w:rFonts w:cs="Times New Roman"/>
    </w:rPr>
  </w:style>
  <w:style w:type="table" w:styleId="TableGrid">
    <w:name w:val="Table Grid"/>
    <w:basedOn w:val="TableNormal"/>
    <w:uiPriority w:val="99"/>
    <w:rsid w:val="00834E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1">
    <w:name w:val="Style HeaderHeader Char Char CharHeader Char CharHeader Char Cha...1"/>
    <w:basedOn w:val="Header"/>
    <w:uiPriority w:val="99"/>
    <w:rsid w:val="001C0577"/>
    <w:pPr>
      <w:numPr>
        <w:numId w:val="1"/>
      </w:numPr>
    </w:pPr>
    <w:rPr>
      <w:rFonts w:ascii="Garamond" w:hAnsi="Garamond"/>
      <w:b/>
      <w:bCs/>
      <w:smallCaps/>
      <w:sz w:val="22"/>
      <w:szCs w:val="22"/>
    </w:rPr>
  </w:style>
  <w:style w:type="paragraph" w:styleId="Title">
    <w:name w:val="Title"/>
    <w:basedOn w:val="Normal"/>
    <w:link w:val="TitleChar"/>
    <w:qFormat/>
    <w:rsid w:val="001C0577"/>
    <w:pPr>
      <w:jc w:val="center"/>
    </w:pPr>
    <w:rPr>
      <w:rFonts w:ascii="Arial" w:hAnsi="Arial"/>
      <w:b/>
      <w:sz w:val="28"/>
    </w:rPr>
  </w:style>
  <w:style w:type="character" w:customStyle="1" w:styleId="TitleChar">
    <w:name w:val="Title Char"/>
    <w:basedOn w:val="DefaultParagraphFont"/>
    <w:link w:val="Title"/>
    <w:rsid w:val="00C01A48"/>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1C0577"/>
  </w:style>
  <w:style w:type="character" w:customStyle="1" w:styleId="BodyTextChar">
    <w:name w:val="Body Text Char"/>
    <w:basedOn w:val="DefaultParagraphFont"/>
    <w:link w:val="BodyText"/>
    <w:uiPriority w:val="99"/>
    <w:semiHidden/>
    <w:rsid w:val="00C01A48"/>
    <w:rPr>
      <w:sz w:val="20"/>
      <w:szCs w:val="20"/>
    </w:rPr>
  </w:style>
  <w:style w:type="character" w:styleId="Hyperlink">
    <w:name w:val="Hyperlink"/>
    <w:basedOn w:val="DefaultParagraphFont"/>
    <w:uiPriority w:val="99"/>
    <w:rsid w:val="001C0577"/>
    <w:rPr>
      <w:rFonts w:cs="Times New Roman"/>
      <w:color w:val="0000FF"/>
      <w:u w:val="single"/>
    </w:rPr>
  </w:style>
  <w:style w:type="paragraph" w:styleId="BalloonText">
    <w:name w:val="Balloon Text"/>
    <w:basedOn w:val="Normal"/>
    <w:link w:val="BalloonTextChar"/>
    <w:uiPriority w:val="99"/>
    <w:semiHidden/>
    <w:rsid w:val="00B94F59"/>
    <w:rPr>
      <w:rFonts w:ascii="Tahoma" w:hAnsi="Tahoma" w:cs="Tahoma"/>
      <w:sz w:val="16"/>
      <w:szCs w:val="16"/>
    </w:rPr>
  </w:style>
  <w:style w:type="character" w:customStyle="1" w:styleId="BalloonTextChar">
    <w:name w:val="Balloon Text Char"/>
    <w:basedOn w:val="DefaultParagraphFont"/>
    <w:link w:val="BalloonText"/>
    <w:uiPriority w:val="99"/>
    <w:semiHidden/>
    <w:rsid w:val="00C01A48"/>
    <w:rPr>
      <w:sz w:val="0"/>
      <w:szCs w:val="0"/>
    </w:rPr>
  </w:style>
  <w:style w:type="paragraph" w:styleId="ListParagraph">
    <w:name w:val="List Paragraph"/>
    <w:basedOn w:val="Normal"/>
    <w:link w:val="ListParagraphChar"/>
    <w:uiPriority w:val="34"/>
    <w:qFormat/>
    <w:rsid w:val="00BF1286"/>
    <w:pPr>
      <w:ind w:left="720"/>
    </w:pPr>
    <w:rPr>
      <w:rFonts w:ascii="Calibri" w:hAnsi="Calibri"/>
      <w:sz w:val="22"/>
      <w:szCs w:val="22"/>
    </w:rPr>
  </w:style>
  <w:style w:type="character" w:styleId="PageNumber">
    <w:name w:val="page number"/>
    <w:basedOn w:val="DefaultParagraphFont"/>
    <w:rsid w:val="00AF1053"/>
  </w:style>
  <w:style w:type="character" w:customStyle="1" w:styleId="Heading6Char">
    <w:name w:val="Heading 6 Char"/>
    <w:basedOn w:val="DefaultParagraphFont"/>
    <w:link w:val="Heading6"/>
    <w:rsid w:val="009A523B"/>
    <w:rPr>
      <w:rFonts w:ascii="Britannic Bold" w:hAnsi="Britannic Bold"/>
      <w:sz w:val="32"/>
      <w:szCs w:val="20"/>
    </w:rPr>
  </w:style>
  <w:style w:type="paragraph" w:customStyle="1" w:styleId="default0">
    <w:name w:val="default"/>
    <w:basedOn w:val="Normal"/>
    <w:rsid w:val="0086070E"/>
    <w:pPr>
      <w:autoSpaceDE w:val="0"/>
      <w:autoSpaceDN w:val="0"/>
    </w:pPr>
    <w:rPr>
      <w:rFonts w:ascii="Garamond" w:eastAsiaTheme="minorHAnsi" w:hAnsi="Garamond"/>
      <w:color w:val="000000"/>
      <w:sz w:val="24"/>
      <w:szCs w:val="24"/>
    </w:rPr>
  </w:style>
  <w:style w:type="paragraph" w:styleId="PlainText">
    <w:name w:val="Plain Text"/>
    <w:basedOn w:val="Normal"/>
    <w:link w:val="PlainTextChar"/>
    <w:uiPriority w:val="99"/>
    <w:semiHidden/>
    <w:unhideWhenUsed/>
    <w:rsid w:val="004D6B89"/>
    <w:rPr>
      <w:rFonts w:ascii="Garamond" w:hAnsi="Garamond"/>
      <w:sz w:val="24"/>
      <w:szCs w:val="21"/>
    </w:rPr>
  </w:style>
  <w:style w:type="character" w:customStyle="1" w:styleId="PlainTextChar">
    <w:name w:val="Plain Text Char"/>
    <w:basedOn w:val="DefaultParagraphFont"/>
    <w:link w:val="PlainText"/>
    <w:uiPriority w:val="99"/>
    <w:semiHidden/>
    <w:rsid w:val="004D6B89"/>
    <w:rPr>
      <w:rFonts w:ascii="Garamond" w:hAnsi="Garamond"/>
      <w:sz w:val="24"/>
      <w:szCs w:val="21"/>
    </w:rPr>
  </w:style>
  <w:style w:type="character" w:customStyle="1" w:styleId="ListParagraphChar">
    <w:name w:val="List Paragraph Char"/>
    <w:link w:val="ListParagraph"/>
    <w:uiPriority w:val="34"/>
    <w:rsid w:val="00EF3267"/>
    <w:rPr>
      <w:rFonts w:ascii="Calibri" w:hAnsi="Calibri"/>
    </w:rPr>
  </w:style>
  <w:style w:type="paragraph" w:customStyle="1" w:styleId="list0020paragraph">
    <w:name w:val="list_0020paragraph"/>
    <w:basedOn w:val="Normal"/>
    <w:rsid w:val="001F601F"/>
    <w:rPr>
      <w:rFonts w:eastAsiaTheme="minorHAnsi"/>
      <w:sz w:val="24"/>
      <w:szCs w:val="24"/>
    </w:rPr>
  </w:style>
  <w:style w:type="character" w:customStyle="1" w:styleId="list0020paragraphchar">
    <w:name w:val="list_0020paragraph__char"/>
    <w:basedOn w:val="DefaultParagraphFont"/>
    <w:rsid w:val="001F601F"/>
  </w:style>
  <w:style w:type="paragraph" w:styleId="NormalWeb">
    <w:name w:val="Normal (Web)"/>
    <w:basedOn w:val="Normal"/>
    <w:uiPriority w:val="99"/>
    <w:unhideWhenUsed/>
    <w:rsid w:val="00B64FF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E5663"/>
    <w:rPr>
      <w:rFonts w:ascii="Calibri" w:eastAsiaTheme="minorHAnsi" w:hAnsi="Calibri" w:cs="Calibri"/>
      <w:sz w:val="22"/>
      <w:szCs w:val="22"/>
    </w:rPr>
  </w:style>
  <w:style w:type="paragraph" w:customStyle="1" w:styleId="xmsolistparagraph">
    <w:name w:val="x_msolistparagraph"/>
    <w:basedOn w:val="Normal"/>
    <w:rsid w:val="00B91C79"/>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F070E"/>
    <w:rPr>
      <w:color w:val="605E5C"/>
      <w:shd w:val="clear" w:color="auto" w:fill="E1DFDD"/>
    </w:rPr>
  </w:style>
  <w:style w:type="character" w:customStyle="1" w:styleId="xfontstyle31">
    <w:name w:val="x_fontstyle31"/>
    <w:basedOn w:val="DefaultParagraphFont"/>
    <w:rsid w:val="00602E19"/>
  </w:style>
  <w:style w:type="character" w:customStyle="1" w:styleId="xfontstyle21">
    <w:name w:val="x_fontstyle21"/>
    <w:basedOn w:val="DefaultParagraphFont"/>
    <w:rsid w:val="00602E19"/>
  </w:style>
  <w:style w:type="character" w:styleId="CommentReference">
    <w:name w:val="annotation reference"/>
    <w:basedOn w:val="DefaultParagraphFont"/>
    <w:uiPriority w:val="99"/>
    <w:semiHidden/>
    <w:unhideWhenUsed/>
    <w:rsid w:val="00014CBD"/>
    <w:rPr>
      <w:sz w:val="16"/>
      <w:szCs w:val="16"/>
    </w:rPr>
  </w:style>
  <w:style w:type="paragraph" w:styleId="CommentText">
    <w:name w:val="annotation text"/>
    <w:basedOn w:val="Normal"/>
    <w:link w:val="CommentTextChar"/>
    <w:uiPriority w:val="99"/>
    <w:semiHidden/>
    <w:unhideWhenUsed/>
    <w:rsid w:val="00014CBD"/>
  </w:style>
  <w:style w:type="character" w:customStyle="1" w:styleId="CommentTextChar">
    <w:name w:val="Comment Text Char"/>
    <w:basedOn w:val="DefaultParagraphFont"/>
    <w:link w:val="CommentText"/>
    <w:uiPriority w:val="99"/>
    <w:semiHidden/>
    <w:rsid w:val="00014CBD"/>
    <w:rPr>
      <w:sz w:val="20"/>
      <w:szCs w:val="20"/>
    </w:rPr>
  </w:style>
  <w:style w:type="paragraph" w:styleId="CommentSubject">
    <w:name w:val="annotation subject"/>
    <w:basedOn w:val="CommentText"/>
    <w:next w:val="CommentText"/>
    <w:link w:val="CommentSubjectChar"/>
    <w:uiPriority w:val="99"/>
    <w:semiHidden/>
    <w:unhideWhenUsed/>
    <w:rsid w:val="00014CBD"/>
    <w:rPr>
      <w:b/>
      <w:bCs/>
    </w:rPr>
  </w:style>
  <w:style w:type="character" w:customStyle="1" w:styleId="CommentSubjectChar">
    <w:name w:val="Comment Subject Char"/>
    <w:basedOn w:val="CommentTextChar"/>
    <w:link w:val="CommentSubject"/>
    <w:uiPriority w:val="99"/>
    <w:semiHidden/>
    <w:rsid w:val="00014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0302">
      <w:bodyDiv w:val="1"/>
      <w:marLeft w:val="0"/>
      <w:marRight w:val="0"/>
      <w:marTop w:val="0"/>
      <w:marBottom w:val="0"/>
      <w:divBdr>
        <w:top w:val="none" w:sz="0" w:space="0" w:color="auto"/>
        <w:left w:val="none" w:sz="0" w:space="0" w:color="auto"/>
        <w:bottom w:val="none" w:sz="0" w:space="0" w:color="auto"/>
        <w:right w:val="none" w:sz="0" w:space="0" w:color="auto"/>
      </w:divBdr>
    </w:div>
    <w:div w:id="52047532">
      <w:bodyDiv w:val="1"/>
      <w:marLeft w:val="0"/>
      <w:marRight w:val="0"/>
      <w:marTop w:val="0"/>
      <w:marBottom w:val="0"/>
      <w:divBdr>
        <w:top w:val="none" w:sz="0" w:space="0" w:color="auto"/>
        <w:left w:val="none" w:sz="0" w:space="0" w:color="auto"/>
        <w:bottom w:val="none" w:sz="0" w:space="0" w:color="auto"/>
        <w:right w:val="none" w:sz="0" w:space="0" w:color="auto"/>
      </w:divBdr>
    </w:div>
    <w:div w:id="88277729">
      <w:marLeft w:val="0"/>
      <w:marRight w:val="0"/>
      <w:marTop w:val="0"/>
      <w:marBottom w:val="0"/>
      <w:divBdr>
        <w:top w:val="none" w:sz="0" w:space="0" w:color="auto"/>
        <w:left w:val="none" w:sz="0" w:space="0" w:color="auto"/>
        <w:bottom w:val="none" w:sz="0" w:space="0" w:color="auto"/>
        <w:right w:val="none" w:sz="0" w:space="0" w:color="auto"/>
      </w:divBdr>
    </w:div>
    <w:div w:id="88277730">
      <w:marLeft w:val="0"/>
      <w:marRight w:val="0"/>
      <w:marTop w:val="0"/>
      <w:marBottom w:val="0"/>
      <w:divBdr>
        <w:top w:val="none" w:sz="0" w:space="0" w:color="auto"/>
        <w:left w:val="none" w:sz="0" w:space="0" w:color="auto"/>
        <w:bottom w:val="none" w:sz="0" w:space="0" w:color="auto"/>
        <w:right w:val="none" w:sz="0" w:space="0" w:color="auto"/>
      </w:divBdr>
    </w:div>
    <w:div w:id="88277731">
      <w:marLeft w:val="0"/>
      <w:marRight w:val="0"/>
      <w:marTop w:val="0"/>
      <w:marBottom w:val="0"/>
      <w:divBdr>
        <w:top w:val="none" w:sz="0" w:space="0" w:color="auto"/>
        <w:left w:val="none" w:sz="0" w:space="0" w:color="auto"/>
        <w:bottom w:val="none" w:sz="0" w:space="0" w:color="auto"/>
        <w:right w:val="none" w:sz="0" w:space="0" w:color="auto"/>
      </w:divBdr>
    </w:div>
    <w:div w:id="88277732">
      <w:marLeft w:val="0"/>
      <w:marRight w:val="0"/>
      <w:marTop w:val="0"/>
      <w:marBottom w:val="0"/>
      <w:divBdr>
        <w:top w:val="none" w:sz="0" w:space="0" w:color="auto"/>
        <w:left w:val="none" w:sz="0" w:space="0" w:color="auto"/>
        <w:bottom w:val="none" w:sz="0" w:space="0" w:color="auto"/>
        <w:right w:val="none" w:sz="0" w:space="0" w:color="auto"/>
      </w:divBdr>
    </w:div>
    <w:div w:id="88277733">
      <w:marLeft w:val="0"/>
      <w:marRight w:val="0"/>
      <w:marTop w:val="0"/>
      <w:marBottom w:val="0"/>
      <w:divBdr>
        <w:top w:val="none" w:sz="0" w:space="0" w:color="auto"/>
        <w:left w:val="none" w:sz="0" w:space="0" w:color="auto"/>
        <w:bottom w:val="none" w:sz="0" w:space="0" w:color="auto"/>
        <w:right w:val="none" w:sz="0" w:space="0" w:color="auto"/>
      </w:divBdr>
    </w:div>
    <w:div w:id="88277734">
      <w:marLeft w:val="0"/>
      <w:marRight w:val="0"/>
      <w:marTop w:val="0"/>
      <w:marBottom w:val="0"/>
      <w:divBdr>
        <w:top w:val="none" w:sz="0" w:space="0" w:color="auto"/>
        <w:left w:val="none" w:sz="0" w:space="0" w:color="auto"/>
        <w:bottom w:val="none" w:sz="0" w:space="0" w:color="auto"/>
        <w:right w:val="none" w:sz="0" w:space="0" w:color="auto"/>
      </w:divBdr>
    </w:div>
    <w:div w:id="88277735">
      <w:marLeft w:val="0"/>
      <w:marRight w:val="0"/>
      <w:marTop w:val="0"/>
      <w:marBottom w:val="0"/>
      <w:divBdr>
        <w:top w:val="none" w:sz="0" w:space="0" w:color="auto"/>
        <w:left w:val="none" w:sz="0" w:space="0" w:color="auto"/>
        <w:bottom w:val="none" w:sz="0" w:space="0" w:color="auto"/>
        <w:right w:val="none" w:sz="0" w:space="0" w:color="auto"/>
      </w:divBdr>
    </w:div>
    <w:div w:id="88277736">
      <w:marLeft w:val="0"/>
      <w:marRight w:val="0"/>
      <w:marTop w:val="0"/>
      <w:marBottom w:val="0"/>
      <w:divBdr>
        <w:top w:val="none" w:sz="0" w:space="0" w:color="auto"/>
        <w:left w:val="none" w:sz="0" w:space="0" w:color="auto"/>
        <w:bottom w:val="none" w:sz="0" w:space="0" w:color="auto"/>
        <w:right w:val="none" w:sz="0" w:space="0" w:color="auto"/>
      </w:divBdr>
    </w:div>
    <w:div w:id="88277737">
      <w:marLeft w:val="0"/>
      <w:marRight w:val="0"/>
      <w:marTop w:val="0"/>
      <w:marBottom w:val="0"/>
      <w:divBdr>
        <w:top w:val="none" w:sz="0" w:space="0" w:color="auto"/>
        <w:left w:val="none" w:sz="0" w:space="0" w:color="auto"/>
        <w:bottom w:val="none" w:sz="0" w:space="0" w:color="auto"/>
        <w:right w:val="none" w:sz="0" w:space="0" w:color="auto"/>
      </w:divBdr>
    </w:div>
    <w:div w:id="88277738">
      <w:marLeft w:val="0"/>
      <w:marRight w:val="0"/>
      <w:marTop w:val="0"/>
      <w:marBottom w:val="0"/>
      <w:divBdr>
        <w:top w:val="none" w:sz="0" w:space="0" w:color="auto"/>
        <w:left w:val="none" w:sz="0" w:space="0" w:color="auto"/>
        <w:bottom w:val="none" w:sz="0" w:space="0" w:color="auto"/>
        <w:right w:val="none" w:sz="0" w:space="0" w:color="auto"/>
      </w:divBdr>
    </w:div>
    <w:div w:id="90468663">
      <w:bodyDiv w:val="1"/>
      <w:marLeft w:val="0"/>
      <w:marRight w:val="0"/>
      <w:marTop w:val="0"/>
      <w:marBottom w:val="0"/>
      <w:divBdr>
        <w:top w:val="none" w:sz="0" w:space="0" w:color="auto"/>
        <w:left w:val="none" w:sz="0" w:space="0" w:color="auto"/>
        <w:bottom w:val="none" w:sz="0" w:space="0" w:color="auto"/>
        <w:right w:val="none" w:sz="0" w:space="0" w:color="auto"/>
      </w:divBdr>
    </w:div>
    <w:div w:id="135807927">
      <w:bodyDiv w:val="1"/>
      <w:marLeft w:val="0"/>
      <w:marRight w:val="0"/>
      <w:marTop w:val="0"/>
      <w:marBottom w:val="0"/>
      <w:divBdr>
        <w:top w:val="none" w:sz="0" w:space="0" w:color="auto"/>
        <w:left w:val="none" w:sz="0" w:space="0" w:color="auto"/>
        <w:bottom w:val="none" w:sz="0" w:space="0" w:color="auto"/>
        <w:right w:val="none" w:sz="0" w:space="0" w:color="auto"/>
      </w:divBdr>
    </w:div>
    <w:div w:id="155537847">
      <w:bodyDiv w:val="1"/>
      <w:marLeft w:val="0"/>
      <w:marRight w:val="0"/>
      <w:marTop w:val="0"/>
      <w:marBottom w:val="0"/>
      <w:divBdr>
        <w:top w:val="none" w:sz="0" w:space="0" w:color="auto"/>
        <w:left w:val="none" w:sz="0" w:space="0" w:color="auto"/>
        <w:bottom w:val="none" w:sz="0" w:space="0" w:color="auto"/>
        <w:right w:val="none" w:sz="0" w:space="0" w:color="auto"/>
      </w:divBdr>
    </w:div>
    <w:div w:id="178203312">
      <w:bodyDiv w:val="1"/>
      <w:marLeft w:val="0"/>
      <w:marRight w:val="0"/>
      <w:marTop w:val="0"/>
      <w:marBottom w:val="0"/>
      <w:divBdr>
        <w:top w:val="none" w:sz="0" w:space="0" w:color="auto"/>
        <w:left w:val="none" w:sz="0" w:space="0" w:color="auto"/>
        <w:bottom w:val="none" w:sz="0" w:space="0" w:color="auto"/>
        <w:right w:val="none" w:sz="0" w:space="0" w:color="auto"/>
      </w:divBdr>
    </w:div>
    <w:div w:id="233130233">
      <w:bodyDiv w:val="1"/>
      <w:marLeft w:val="0"/>
      <w:marRight w:val="0"/>
      <w:marTop w:val="0"/>
      <w:marBottom w:val="0"/>
      <w:divBdr>
        <w:top w:val="none" w:sz="0" w:space="0" w:color="auto"/>
        <w:left w:val="none" w:sz="0" w:space="0" w:color="auto"/>
        <w:bottom w:val="none" w:sz="0" w:space="0" w:color="auto"/>
        <w:right w:val="none" w:sz="0" w:space="0" w:color="auto"/>
      </w:divBdr>
    </w:div>
    <w:div w:id="258221495">
      <w:bodyDiv w:val="1"/>
      <w:marLeft w:val="0"/>
      <w:marRight w:val="0"/>
      <w:marTop w:val="0"/>
      <w:marBottom w:val="0"/>
      <w:divBdr>
        <w:top w:val="none" w:sz="0" w:space="0" w:color="auto"/>
        <w:left w:val="none" w:sz="0" w:space="0" w:color="auto"/>
        <w:bottom w:val="none" w:sz="0" w:space="0" w:color="auto"/>
        <w:right w:val="none" w:sz="0" w:space="0" w:color="auto"/>
      </w:divBdr>
    </w:div>
    <w:div w:id="259223708">
      <w:bodyDiv w:val="1"/>
      <w:marLeft w:val="0"/>
      <w:marRight w:val="0"/>
      <w:marTop w:val="0"/>
      <w:marBottom w:val="0"/>
      <w:divBdr>
        <w:top w:val="none" w:sz="0" w:space="0" w:color="auto"/>
        <w:left w:val="none" w:sz="0" w:space="0" w:color="auto"/>
        <w:bottom w:val="none" w:sz="0" w:space="0" w:color="auto"/>
        <w:right w:val="none" w:sz="0" w:space="0" w:color="auto"/>
      </w:divBdr>
      <w:divsChild>
        <w:div w:id="312412053">
          <w:marLeft w:val="0"/>
          <w:marRight w:val="0"/>
          <w:marTop w:val="0"/>
          <w:marBottom w:val="0"/>
          <w:divBdr>
            <w:top w:val="none" w:sz="0" w:space="0" w:color="auto"/>
            <w:left w:val="none" w:sz="0" w:space="0" w:color="auto"/>
            <w:bottom w:val="none" w:sz="0" w:space="0" w:color="auto"/>
            <w:right w:val="none" w:sz="0" w:space="0" w:color="auto"/>
          </w:divBdr>
        </w:div>
        <w:div w:id="527374551">
          <w:marLeft w:val="0"/>
          <w:marRight w:val="0"/>
          <w:marTop w:val="0"/>
          <w:marBottom w:val="0"/>
          <w:divBdr>
            <w:top w:val="none" w:sz="0" w:space="0" w:color="auto"/>
            <w:left w:val="none" w:sz="0" w:space="0" w:color="auto"/>
            <w:bottom w:val="none" w:sz="0" w:space="0" w:color="auto"/>
            <w:right w:val="none" w:sz="0" w:space="0" w:color="auto"/>
          </w:divBdr>
        </w:div>
        <w:div w:id="705445499">
          <w:marLeft w:val="0"/>
          <w:marRight w:val="0"/>
          <w:marTop w:val="0"/>
          <w:marBottom w:val="0"/>
          <w:divBdr>
            <w:top w:val="none" w:sz="0" w:space="0" w:color="auto"/>
            <w:left w:val="none" w:sz="0" w:space="0" w:color="auto"/>
            <w:bottom w:val="none" w:sz="0" w:space="0" w:color="auto"/>
            <w:right w:val="none" w:sz="0" w:space="0" w:color="auto"/>
          </w:divBdr>
        </w:div>
        <w:div w:id="1788043502">
          <w:marLeft w:val="0"/>
          <w:marRight w:val="0"/>
          <w:marTop w:val="0"/>
          <w:marBottom w:val="0"/>
          <w:divBdr>
            <w:top w:val="none" w:sz="0" w:space="0" w:color="auto"/>
            <w:left w:val="none" w:sz="0" w:space="0" w:color="auto"/>
            <w:bottom w:val="none" w:sz="0" w:space="0" w:color="auto"/>
            <w:right w:val="none" w:sz="0" w:space="0" w:color="auto"/>
          </w:divBdr>
        </w:div>
      </w:divsChild>
    </w:div>
    <w:div w:id="283774645">
      <w:bodyDiv w:val="1"/>
      <w:marLeft w:val="0"/>
      <w:marRight w:val="0"/>
      <w:marTop w:val="0"/>
      <w:marBottom w:val="0"/>
      <w:divBdr>
        <w:top w:val="none" w:sz="0" w:space="0" w:color="auto"/>
        <w:left w:val="none" w:sz="0" w:space="0" w:color="auto"/>
        <w:bottom w:val="none" w:sz="0" w:space="0" w:color="auto"/>
        <w:right w:val="none" w:sz="0" w:space="0" w:color="auto"/>
      </w:divBdr>
    </w:div>
    <w:div w:id="312639289">
      <w:bodyDiv w:val="1"/>
      <w:marLeft w:val="0"/>
      <w:marRight w:val="0"/>
      <w:marTop w:val="0"/>
      <w:marBottom w:val="0"/>
      <w:divBdr>
        <w:top w:val="none" w:sz="0" w:space="0" w:color="auto"/>
        <w:left w:val="none" w:sz="0" w:space="0" w:color="auto"/>
        <w:bottom w:val="none" w:sz="0" w:space="0" w:color="auto"/>
        <w:right w:val="none" w:sz="0" w:space="0" w:color="auto"/>
      </w:divBdr>
    </w:div>
    <w:div w:id="349140713">
      <w:bodyDiv w:val="1"/>
      <w:marLeft w:val="0"/>
      <w:marRight w:val="0"/>
      <w:marTop w:val="0"/>
      <w:marBottom w:val="0"/>
      <w:divBdr>
        <w:top w:val="none" w:sz="0" w:space="0" w:color="auto"/>
        <w:left w:val="none" w:sz="0" w:space="0" w:color="auto"/>
        <w:bottom w:val="none" w:sz="0" w:space="0" w:color="auto"/>
        <w:right w:val="none" w:sz="0" w:space="0" w:color="auto"/>
      </w:divBdr>
    </w:div>
    <w:div w:id="382220257">
      <w:bodyDiv w:val="1"/>
      <w:marLeft w:val="0"/>
      <w:marRight w:val="0"/>
      <w:marTop w:val="0"/>
      <w:marBottom w:val="0"/>
      <w:divBdr>
        <w:top w:val="none" w:sz="0" w:space="0" w:color="auto"/>
        <w:left w:val="none" w:sz="0" w:space="0" w:color="auto"/>
        <w:bottom w:val="none" w:sz="0" w:space="0" w:color="auto"/>
        <w:right w:val="none" w:sz="0" w:space="0" w:color="auto"/>
      </w:divBdr>
    </w:div>
    <w:div w:id="458450248">
      <w:bodyDiv w:val="1"/>
      <w:marLeft w:val="0"/>
      <w:marRight w:val="0"/>
      <w:marTop w:val="0"/>
      <w:marBottom w:val="0"/>
      <w:divBdr>
        <w:top w:val="none" w:sz="0" w:space="0" w:color="auto"/>
        <w:left w:val="none" w:sz="0" w:space="0" w:color="auto"/>
        <w:bottom w:val="none" w:sz="0" w:space="0" w:color="auto"/>
        <w:right w:val="none" w:sz="0" w:space="0" w:color="auto"/>
      </w:divBdr>
    </w:div>
    <w:div w:id="468481095">
      <w:bodyDiv w:val="1"/>
      <w:marLeft w:val="0"/>
      <w:marRight w:val="0"/>
      <w:marTop w:val="0"/>
      <w:marBottom w:val="0"/>
      <w:divBdr>
        <w:top w:val="none" w:sz="0" w:space="0" w:color="auto"/>
        <w:left w:val="none" w:sz="0" w:space="0" w:color="auto"/>
        <w:bottom w:val="none" w:sz="0" w:space="0" w:color="auto"/>
        <w:right w:val="none" w:sz="0" w:space="0" w:color="auto"/>
      </w:divBdr>
    </w:div>
    <w:div w:id="478310350">
      <w:bodyDiv w:val="1"/>
      <w:marLeft w:val="0"/>
      <w:marRight w:val="0"/>
      <w:marTop w:val="0"/>
      <w:marBottom w:val="0"/>
      <w:divBdr>
        <w:top w:val="none" w:sz="0" w:space="0" w:color="auto"/>
        <w:left w:val="none" w:sz="0" w:space="0" w:color="auto"/>
        <w:bottom w:val="none" w:sz="0" w:space="0" w:color="auto"/>
        <w:right w:val="none" w:sz="0" w:space="0" w:color="auto"/>
      </w:divBdr>
    </w:div>
    <w:div w:id="492919131">
      <w:bodyDiv w:val="1"/>
      <w:marLeft w:val="0"/>
      <w:marRight w:val="0"/>
      <w:marTop w:val="0"/>
      <w:marBottom w:val="0"/>
      <w:divBdr>
        <w:top w:val="none" w:sz="0" w:space="0" w:color="auto"/>
        <w:left w:val="none" w:sz="0" w:space="0" w:color="auto"/>
        <w:bottom w:val="none" w:sz="0" w:space="0" w:color="auto"/>
        <w:right w:val="none" w:sz="0" w:space="0" w:color="auto"/>
      </w:divBdr>
    </w:div>
    <w:div w:id="527715705">
      <w:bodyDiv w:val="1"/>
      <w:marLeft w:val="0"/>
      <w:marRight w:val="0"/>
      <w:marTop w:val="0"/>
      <w:marBottom w:val="0"/>
      <w:divBdr>
        <w:top w:val="none" w:sz="0" w:space="0" w:color="auto"/>
        <w:left w:val="none" w:sz="0" w:space="0" w:color="auto"/>
        <w:bottom w:val="none" w:sz="0" w:space="0" w:color="auto"/>
        <w:right w:val="none" w:sz="0" w:space="0" w:color="auto"/>
      </w:divBdr>
    </w:div>
    <w:div w:id="531651046">
      <w:bodyDiv w:val="1"/>
      <w:marLeft w:val="0"/>
      <w:marRight w:val="0"/>
      <w:marTop w:val="0"/>
      <w:marBottom w:val="0"/>
      <w:divBdr>
        <w:top w:val="none" w:sz="0" w:space="0" w:color="auto"/>
        <w:left w:val="none" w:sz="0" w:space="0" w:color="auto"/>
        <w:bottom w:val="none" w:sz="0" w:space="0" w:color="auto"/>
        <w:right w:val="none" w:sz="0" w:space="0" w:color="auto"/>
      </w:divBdr>
    </w:div>
    <w:div w:id="560293049">
      <w:bodyDiv w:val="1"/>
      <w:marLeft w:val="0"/>
      <w:marRight w:val="0"/>
      <w:marTop w:val="0"/>
      <w:marBottom w:val="0"/>
      <w:divBdr>
        <w:top w:val="none" w:sz="0" w:space="0" w:color="auto"/>
        <w:left w:val="none" w:sz="0" w:space="0" w:color="auto"/>
        <w:bottom w:val="none" w:sz="0" w:space="0" w:color="auto"/>
        <w:right w:val="none" w:sz="0" w:space="0" w:color="auto"/>
      </w:divBdr>
    </w:div>
    <w:div w:id="614366638">
      <w:bodyDiv w:val="1"/>
      <w:marLeft w:val="0"/>
      <w:marRight w:val="0"/>
      <w:marTop w:val="0"/>
      <w:marBottom w:val="0"/>
      <w:divBdr>
        <w:top w:val="none" w:sz="0" w:space="0" w:color="auto"/>
        <w:left w:val="none" w:sz="0" w:space="0" w:color="auto"/>
        <w:bottom w:val="none" w:sz="0" w:space="0" w:color="auto"/>
        <w:right w:val="none" w:sz="0" w:space="0" w:color="auto"/>
      </w:divBdr>
    </w:div>
    <w:div w:id="622224791">
      <w:bodyDiv w:val="1"/>
      <w:marLeft w:val="0"/>
      <w:marRight w:val="0"/>
      <w:marTop w:val="0"/>
      <w:marBottom w:val="0"/>
      <w:divBdr>
        <w:top w:val="none" w:sz="0" w:space="0" w:color="auto"/>
        <w:left w:val="none" w:sz="0" w:space="0" w:color="auto"/>
        <w:bottom w:val="none" w:sz="0" w:space="0" w:color="auto"/>
        <w:right w:val="none" w:sz="0" w:space="0" w:color="auto"/>
      </w:divBdr>
    </w:div>
    <w:div w:id="628317813">
      <w:bodyDiv w:val="1"/>
      <w:marLeft w:val="0"/>
      <w:marRight w:val="0"/>
      <w:marTop w:val="0"/>
      <w:marBottom w:val="0"/>
      <w:divBdr>
        <w:top w:val="none" w:sz="0" w:space="0" w:color="auto"/>
        <w:left w:val="none" w:sz="0" w:space="0" w:color="auto"/>
        <w:bottom w:val="none" w:sz="0" w:space="0" w:color="auto"/>
        <w:right w:val="none" w:sz="0" w:space="0" w:color="auto"/>
      </w:divBdr>
    </w:div>
    <w:div w:id="661087852">
      <w:bodyDiv w:val="1"/>
      <w:marLeft w:val="0"/>
      <w:marRight w:val="0"/>
      <w:marTop w:val="0"/>
      <w:marBottom w:val="0"/>
      <w:divBdr>
        <w:top w:val="none" w:sz="0" w:space="0" w:color="auto"/>
        <w:left w:val="none" w:sz="0" w:space="0" w:color="auto"/>
        <w:bottom w:val="none" w:sz="0" w:space="0" w:color="auto"/>
        <w:right w:val="none" w:sz="0" w:space="0" w:color="auto"/>
      </w:divBdr>
    </w:div>
    <w:div w:id="687101936">
      <w:bodyDiv w:val="1"/>
      <w:marLeft w:val="0"/>
      <w:marRight w:val="0"/>
      <w:marTop w:val="0"/>
      <w:marBottom w:val="0"/>
      <w:divBdr>
        <w:top w:val="none" w:sz="0" w:space="0" w:color="auto"/>
        <w:left w:val="none" w:sz="0" w:space="0" w:color="auto"/>
        <w:bottom w:val="none" w:sz="0" w:space="0" w:color="auto"/>
        <w:right w:val="none" w:sz="0" w:space="0" w:color="auto"/>
      </w:divBdr>
    </w:div>
    <w:div w:id="689835835">
      <w:bodyDiv w:val="1"/>
      <w:marLeft w:val="0"/>
      <w:marRight w:val="0"/>
      <w:marTop w:val="0"/>
      <w:marBottom w:val="0"/>
      <w:divBdr>
        <w:top w:val="none" w:sz="0" w:space="0" w:color="auto"/>
        <w:left w:val="none" w:sz="0" w:space="0" w:color="auto"/>
        <w:bottom w:val="none" w:sz="0" w:space="0" w:color="auto"/>
        <w:right w:val="none" w:sz="0" w:space="0" w:color="auto"/>
      </w:divBdr>
    </w:div>
    <w:div w:id="747850817">
      <w:bodyDiv w:val="1"/>
      <w:marLeft w:val="0"/>
      <w:marRight w:val="0"/>
      <w:marTop w:val="0"/>
      <w:marBottom w:val="0"/>
      <w:divBdr>
        <w:top w:val="none" w:sz="0" w:space="0" w:color="auto"/>
        <w:left w:val="none" w:sz="0" w:space="0" w:color="auto"/>
        <w:bottom w:val="none" w:sz="0" w:space="0" w:color="auto"/>
        <w:right w:val="none" w:sz="0" w:space="0" w:color="auto"/>
      </w:divBdr>
    </w:div>
    <w:div w:id="760835806">
      <w:bodyDiv w:val="1"/>
      <w:marLeft w:val="0"/>
      <w:marRight w:val="0"/>
      <w:marTop w:val="0"/>
      <w:marBottom w:val="0"/>
      <w:divBdr>
        <w:top w:val="none" w:sz="0" w:space="0" w:color="auto"/>
        <w:left w:val="none" w:sz="0" w:space="0" w:color="auto"/>
        <w:bottom w:val="none" w:sz="0" w:space="0" w:color="auto"/>
        <w:right w:val="none" w:sz="0" w:space="0" w:color="auto"/>
      </w:divBdr>
    </w:div>
    <w:div w:id="787285383">
      <w:bodyDiv w:val="1"/>
      <w:marLeft w:val="0"/>
      <w:marRight w:val="0"/>
      <w:marTop w:val="0"/>
      <w:marBottom w:val="0"/>
      <w:divBdr>
        <w:top w:val="none" w:sz="0" w:space="0" w:color="auto"/>
        <w:left w:val="none" w:sz="0" w:space="0" w:color="auto"/>
        <w:bottom w:val="none" w:sz="0" w:space="0" w:color="auto"/>
        <w:right w:val="none" w:sz="0" w:space="0" w:color="auto"/>
      </w:divBdr>
    </w:div>
    <w:div w:id="831719010">
      <w:bodyDiv w:val="1"/>
      <w:marLeft w:val="0"/>
      <w:marRight w:val="0"/>
      <w:marTop w:val="0"/>
      <w:marBottom w:val="0"/>
      <w:divBdr>
        <w:top w:val="none" w:sz="0" w:space="0" w:color="auto"/>
        <w:left w:val="none" w:sz="0" w:space="0" w:color="auto"/>
        <w:bottom w:val="none" w:sz="0" w:space="0" w:color="auto"/>
        <w:right w:val="none" w:sz="0" w:space="0" w:color="auto"/>
      </w:divBdr>
    </w:div>
    <w:div w:id="848256568">
      <w:bodyDiv w:val="1"/>
      <w:marLeft w:val="0"/>
      <w:marRight w:val="0"/>
      <w:marTop w:val="0"/>
      <w:marBottom w:val="0"/>
      <w:divBdr>
        <w:top w:val="none" w:sz="0" w:space="0" w:color="auto"/>
        <w:left w:val="none" w:sz="0" w:space="0" w:color="auto"/>
        <w:bottom w:val="none" w:sz="0" w:space="0" w:color="auto"/>
        <w:right w:val="none" w:sz="0" w:space="0" w:color="auto"/>
      </w:divBdr>
    </w:div>
    <w:div w:id="856117897">
      <w:bodyDiv w:val="1"/>
      <w:marLeft w:val="0"/>
      <w:marRight w:val="0"/>
      <w:marTop w:val="0"/>
      <w:marBottom w:val="0"/>
      <w:divBdr>
        <w:top w:val="none" w:sz="0" w:space="0" w:color="auto"/>
        <w:left w:val="none" w:sz="0" w:space="0" w:color="auto"/>
        <w:bottom w:val="none" w:sz="0" w:space="0" w:color="auto"/>
        <w:right w:val="none" w:sz="0" w:space="0" w:color="auto"/>
      </w:divBdr>
    </w:div>
    <w:div w:id="860630233">
      <w:bodyDiv w:val="1"/>
      <w:marLeft w:val="0"/>
      <w:marRight w:val="0"/>
      <w:marTop w:val="0"/>
      <w:marBottom w:val="0"/>
      <w:divBdr>
        <w:top w:val="none" w:sz="0" w:space="0" w:color="auto"/>
        <w:left w:val="none" w:sz="0" w:space="0" w:color="auto"/>
        <w:bottom w:val="none" w:sz="0" w:space="0" w:color="auto"/>
        <w:right w:val="none" w:sz="0" w:space="0" w:color="auto"/>
      </w:divBdr>
      <w:divsChild>
        <w:div w:id="36516320">
          <w:marLeft w:val="0"/>
          <w:marRight w:val="0"/>
          <w:marTop w:val="0"/>
          <w:marBottom w:val="0"/>
          <w:divBdr>
            <w:top w:val="none" w:sz="0" w:space="0" w:color="auto"/>
            <w:left w:val="none" w:sz="0" w:space="0" w:color="auto"/>
            <w:bottom w:val="none" w:sz="0" w:space="0" w:color="auto"/>
            <w:right w:val="none" w:sz="0" w:space="0" w:color="auto"/>
          </w:divBdr>
        </w:div>
        <w:div w:id="123428117">
          <w:marLeft w:val="0"/>
          <w:marRight w:val="0"/>
          <w:marTop w:val="0"/>
          <w:marBottom w:val="0"/>
          <w:divBdr>
            <w:top w:val="none" w:sz="0" w:space="0" w:color="auto"/>
            <w:left w:val="none" w:sz="0" w:space="0" w:color="auto"/>
            <w:bottom w:val="none" w:sz="0" w:space="0" w:color="auto"/>
            <w:right w:val="none" w:sz="0" w:space="0" w:color="auto"/>
          </w:divBdr>
        </w:div>
        <w:div w:id="126437545">
          <w:marLeft w:val="0"/>
          <w:marRight w:val="0"/>
          <w:marTop w:val="0"/>
          <w:marBottom w:val="0"/>
          <w:divBdr>
            <w:top w:val="none" w:sz="0" w:space="0" w:color="auto"/>
            <w:left w:val="none" w:sz="0" w:space="0" w:color="auto"/>
            <w:bottom w:val="none" w:sz="0" w:space="0" w:color="auto"/>
            <w:right w:val="none" w:sz="0" w:space="0" w:color="auto"/>
          </w:divBdr>
        </w:div>
        <w:div w:id="222714402">
          <w:marLeft w:val="0"/>
          <w:marRight w:val="0"/>
          <w:marTop w:val="0"/>
          <w:marBottom w:val="0"/>
          <w:divBdr>
            <w:top w:val="none" w:sz="0" w:space="0" w:color="auto"/>
            <w:left w:val="none" w:sz="0" w:space="0" w:color="auto"/>
            <w:bottom w:val="none" w:sz="0" w:space="0" w:color="auto"/>
            <w:right w:val="none" w:sz="0" w:space="0" w:color="auto"/>
          </w:divBdr>
        </w:div>
        <w:div w:id="231430707">
          <w:marLeft w:val="0"/>
          <w:marRight w:val="0"/>
          <w:marTop w:val="0"/>
          <w:marBottom w:val="0"/>
          <w:divBdr>
            <w:top w:val="none" w:sz="0" w:space="0" w:color="auto"/>
            <w:left w:val="none" w:sz="0" w:space="0" w:color="auto"/>
            <w:bottom w:val="none" w:sz="0" w:space="0" w:color="auto"/>
            <w:right w:val="none" w:sz="0" w:space="0" w:color="auto"/>
          </w:divBdr>
        </w:div>
        <w:div w:id="297224828">
          <w:marLeft w:val="0"/>
          <w:marRight w:val="0"/>
          <w:marTop w:val="0"/>
          <w:marBottom w:val="0"/>
          <w:divBdr>
            <w:top w:val="none" w:sz="0" w:space="0" w:color="auto"/>
            <w:left w:val="none" w:sz="0" w:space="0" w:color="auto"/>
            <w:bottom w:val="none" w:sz="0" w:space="0" w:color="auto"/>
            <w:right w:val="none" w:sz="0" w:space="0" w:color="auto"/>
          </w:divBdr>
        </w:div>
        <w:div w:id="342510284">
          <w:marLeft w:val="0"/>
          <w:marRight w:val="0"/>
          <w:marTop w:val="0"/>
          <w:marBottom w:val="0"/>
          <w:divBdr>
            <w:top w:val="none" w:sz="0" w:space="0" w:color="auto"/>
            <w:left w:val="none" w:sz="0" w:space="0" w:color="auto"/>
            <w:bottom w:val="none" w:sz="0" w:space="0" w:color="auto"/>
            <w:right w:val="none" w:sz="0" w:space="0" w:color="auto"/>
          </w:divBdr>
        </w:div>
        <w:div w:id="515851146">
          <w:marLeft w:val="0"/>
          <w:marRight w:val="0"/>
          <w:marTop w:val="0"/>
          <w:marBottom w:val="0"/>
          <w:divBdr>
            <w:top w:val="none" w:sz="0" w:space="0" w:color="auto"/>
            <w:left w:val="none" w:sz="0" w:space="0" w:color="auto"/>
            <w:bottom w:val="none" w:sz="0" w:space="0" w:color="auto"/>
            <w:right w:val="none" w:sz="0" w:space="0" w:color="auto"/>
          </w:divBdr>
        </w:div>
        <w:div w:id="519512931">
          <w:marLeft w:val="0"/>
          <w:marRight w:val="0"/>
          <w:marTop w:val="0"/>
          <w:marBottom w:val="0"/>
          <w:divBdr>
            <w:top w:val="none" w:sz="0" w:space="0" w:color="auto"/>
            <w:left w:val="none" w:sz="0" w:space="0" w:color="auto"/>
            <w:bottom w:val="none" w:sz="0" w:space="0" w:color="auto"/>
            <w:right w:val="none" w:sz="0" w:space="0" w:color="auto"/>
          </w:divBdr>
        </w:div>
        <w:div w:id="580523217">
          <w:marLeft w:val="0"/>
          <w:marRight w:val="0"/>
          <w:marTop w:val="0"/>
          <w:marBottom w:val="0"/>
          <w:divBdr>
            <w:top w:val="none" w:sz="0" w:space="0" w:color="auto"/>
            <w:left w:val="none" w:sz="0" w:space="0" w:color="auto"/>
            <w:bottom w:val="none" w:sz="0" w:space="0" w:color="auto"/>
            <w:right w:val="none" w:sz="0" w:space="0" w:color="auto"/>
          </w:divBdr>
        </w:div>
        <w:div w:id="588195050">
          <w:marLeft w:val="0"/>
          <w:marRight w:val="0"/>
          <w:marTop w:val="0"/>
          <w:marBottom w:val="0"/>
          <w:divBdr>
            <w:top w:val="none" w:sz="0" w:space="0" w:color="auto"/>
            <w:left w:val="none" w:sz="0" w:space="0" w:color="auto"/>
            <w:bottom w:val="none" w:sz="0" w:space="0" w:color="auto"/>
            <w:right w:val="none" w:sz="0" w:space="0" w:color="auto"/>
          </w:divBdr>
        </w:div>
        <w:div w:id="635254364">
          <w:marLeft w:val="0"/>
          <w:marRight w:val="0"/>
          <w:marTop w:val="0"/>
          <w:marBottom w:val="0"/>
          <w:divBdr>
            <w:top w:val="none" w:sz="0" w:space="0" w:color="auto"/>
            <w:left w:val="none" w:sz="0" w:space="0" w:color="auto"/>
            <w:bottom w:val="none" w:sz="0" w:space="0" w:color="auto"/>
            <w:right w:val="none" w:sz="0" w:space="0" w:color="auto"/>
          </w:divBdr>
        </w:div>
        <w:div w:id="683626794">
          <w:marLeft w:val="0"/>
          <w:marRight w:val="0"/>
          <w:marTop w:val="0"/>
          <w:marBottom w:val="0"/>
          <w:divBdr>
            <w:top w:val="none" w:sz="0" w:space="0" w:color="auto"/>
            <w:left w:val="none" w:sz="0" w:space="0" w:color="auto"/>
            <w:bottom w:val="none" w:sz="0" w:space="0" w:color="auto"/>
            <w:right w:val="none" w:sz="0" w:space="0" w:color="auto"/>
          </w:divBdr>
        </w:div>
        <w:div w:id="818812143">
          <w:marLeft w:val="0"/>
          <w:marRight w:val="0"/>
          <w:marTop w:val="0"/>
          <w:marBottom w:val="0"/>
          <w:divBdr>
            <w:top w:val="none" w:sz="0" w:space="0" w:color="auto"/>
            <w:left w:val="none" w:sz="0" w:space="0" w:color="auto"/>
            <w:bottom w:val="none" w:sz="0" w:space="0" w:color="auto"/>
            <w:right w:val="none" w:sz="0" w:space="0" w:color="auto"/>
          </w:divBdr>
        </w:div>
        <w:div w:id="973488329">
          <w:marLeft w:val="0"/>
          <w:marRight w:val="0"/>
          <w:marTop w:val="0"/>
          <w:marBottom w:val="0"/>
          <w:divBdr>
            <w:top w:val="none" w:sz="0" w:space="0" w:color="auto"/>
            <w:left w:val="none" w:sz="0" w:space="0" w:color="auto"/>
            <w:bottom w:val="none" w:sz="0" w:space="0" w:color="auto"/>
            <w:right w:val="none" w:sz="0" w:space="0" w:color="auto"/>
          </w:divBdr>
        </w:div>
        <w:div w:id="1166213824">
          <w:marLeft w:val="0"/>
          <w:marRight w:val="0"/>
          <w:marTop w:val="0"/>
          <w:marBottom w:val="0"/>
          <w:divBdr>
            <w:top w:val="none" w:sz="0" w:space="0" w:color="auto"/>
            <w:left w:val="none" w:sz="0" w:space="0" w:color="auto"/>
            <w:bottom w:val="none" w:sz="0" w:space="0" w:color="auto"/>
            <w:right w:val="none" w:sz="0" w:space="0" w:color="auto"/>
          </w:divBdr>
        </w:div>
        <w:div w:id="1232501035">
          <w:marLeft w:val="0"/>
          <w:marRight w:val="0"/>
          <w:marTop w:val="0"/>
          <w:marBottom w:val="0"/>
          <w:divBdr>
            <w:top w:val="none" w:sz="0" w:space="0" w:color="auto"/>
            <w:left w:val="none" w:sz="0" w:space="0" w:color="auto"/>
            <w:bottom w:val="none" w:sz="0" w:space="0" w:color="auto"/>
            <w:right w:val="none" w:sz="0" w:space="0" w:color="auto"/>
          </w:divBdr>
        </w:div>
        <w:div w:id="1233351623">
          <w:marLeft w:val="0"/>
          <w:marRight w:val="0"/>
          <w:marTop w:val="0"/>
          <w:marBottom w:val="0"/>
          <w:divBdr>
            <w:top w:val="none" w:sz="0" w:space="0" w:color="auto"/>
            <w:left w:val="none" w:sz="0" w:space="0" w:color="auto"/>
            <w:bottom w:val="none" w:sz="0" w:space="0" w:color="auto"/>
            <w:right w:val="none" w:sz="0" w:space="0" w:color="auto"/>
          </w:divBdr>
        </w:div>
        <w:div w:id="1446849364">
          <w:marLeft w:val="0"/>
          <w:marRight w:val="0"/>
          <w:marTop w:val="0"/>
          <w:marBottom w:val="0"/>
          <w:divBdr>
            <w:top w:val="none" w:sz="0" w:space="0" w:color="auto"/>
            <w:left w:val="none" w:sz="0" w:space="0" w:color="auto"/>
            <w:bottom w:val="none" w:sz="0" w:space="0" w:color="auto"/>
            <w:right w:val="none" w:sz="0" w:space="0" w:color="auto"/>
          </w:divBdr>
        </w:div>
        <w:div w:id="1640304851">
          <w:marLeft w:val="0"/>
          <w:marRight w:val="0"/>
          <w:marTop w:val="0"/>
          <w:marBottom w:val="0"/>
          <w:divBdr>
            <w:top w:val="none" w:sz="0" w:space="0" w:color="auto"/>
            <w:left w:val="none" w:sz="0" w:space="0" w:color="auto"/>
            <w:bottom w:val="none" w:sz="0" w:space="0" w:color="auto"/>
            <w:right w:val="none" w:sz="0" w:space="0" w:color="auto"/>
          </w:divBdr>
        </w:div>
        <w:div w:id="1641420122">
          <w:marLeft w:val="0"/>
          <w:marRight w:val="0"/>
          <w:marTop w:val="0"/>
          <w:marBottom w:val="0"/>
          <w:divBdr>
            <w:top w:val="none" w:sz="0" w:space="0" w:color="auto"/>
            <w:left w:val="none" w:sz="0" w:space="0" w:color="auto"/>
            <w:bottom w:val="none" w:sz="0" w:space="0" w:color="auto"/>
            <w:right w:val="none" w:sz="0" w:space="0" w:color="auto"/>
          </w:divBdr>
        </w:div>
        <w:div w:id="1769109452">
          <w:marLeft w:val="0"/>
          <w:marRight w:val="0"/>
          <w:marTop w:val="0"/>
          <w:marBottom w:val="0"/>
          <w:divBdr>
            <w:top w:val="none" w:sz="0" w:space="0" w:color="auto"/>
            <w:left w:val="none" w:sz="0" w:space="0" w:color="auto"/>
            <w:bottom w:val="none" w:sz="0" w:space="0" w:color="auto"/>
            <w:right w:val="none" w:sz="0" w:space="0" w:color="auto"/>
          </w:divBdr>
        </w:div>
        <w:div w:id="1778940358">
          <w:marLeft w:val="0"/>
          <w:marRight w:val="0"/>
          <w:marTop w:val="0"/>
          <w:marBottom w:val="0"/>
          <w:divBdr>
            <w:top w:val="none" w:sz="0" w:space="0" w:color="auto"/>
            <w:left w:val="none" w:sz="0" w:space="0" w:color="auto"/>
            <w:bottom w:val="none" w:sz="0" w:space="0" w:color="auto"/>
            <w:right w:val="none" w:sz="0" w:space="0" w:color="auto"/>
          </w:divBdr>
        </w:div>
        <w:div w:id="1793282781">
          <w:marLeft w:val="0"/>
          <w:marRight w:val="0"/>
          <w:marTop w:val="0"/>
          <w:marBottom w:val="0"/>
          <w:divBdr>
            <w:top w:val="none" w:sz="0" w:space="0" w:color="auto"/>
            <w:left w:val="none" w:sz="0" w:space="0" w:color="auto"/>
            <w:bottom w:val="none" w:sz="0" w:space="0" w:color="auto"/>
            <w:right w:val="none" w:sz="0" w:space="0" w:color="auto"/>
          </w:divBdr>
        </w:div>
        <w:div w:id="1988894598">
          <w:marLeft w:val="0"/>
          <w:marRight w:val="0"/>
          <w:marTop w:val="0"/>
          <w:marBottom w:val="0"/>
          <w:divBdr>
            <w:top w:val="none" w:sz="0" w:space="0" w:color="auto"/>
            <w:left w:val="none" w:sz="0" w:space="0" w:color="auto"/>
            <w:bottom w:val="none" w:sz="0" w:space="0" w:color="auto"/>
            <w:right w:val="none" w:sz="0" w:space="0" w:color="auto"/>
          </w:divBdr>
        </w:div>
        <w:div w:id="2023389868">
          <w:marLeft w:val="0"/>
          <w:marRight w:val="0"/>
          <w:marTop w:val="0"/>
          <w:marBottom w:val="0"/>
          <w:divBdr>
            <w:top w:val="none" w:sz="0" w:space="0" w:color="auto"/>
            <w:left w:val="none" w:sz="0" w:space="0" w:color="auto"/>
            <w:bottom w:val="none" w:sz="0" w:space="0" w:color="auto"/>
            <w:right w:val="none" w:sz="0" w:space="0" w:color="auto"/>
          </w:divBdr>
        </w:div>
        <w:div w:id="2092196840">
          <w:marLeft w:val="0"/>
          <w:marRight w:val="0"/>
          <w:marTop w:val="0"/>
          <w:marBottom w:val="0"/>
          <w:divBdr>
            <w:top w:val="none" w:sz="0" w:space="0" w:color="auto"/>
            <w:left w:val="none" w:sz="0" w:space="0" w:color="auto"/>
            <w:bottom w:val="none" w:sz="0" w:space="0" w:color="auto"/>
            <w:right w:val="none" w:sz="0" w:space="0" w:color="auto"/>
          </w:divBdr>
        </w:div>
        <w:div w:id="2140295713">
          <w:marLeft w:val="0"/>
          <w:marRight w:val="0"/>
          <w:marTop w:val="0"/>
          <w:marBottom w:val="0"/>
          <w:divBdr>
            <w:top w:val="none" w:sz="0" w:space="0" w:color="auto"/>
            <w:left w:val="none" w:sz="0" w:space="0" w:color="auto"/>
            <w:bottom w:val="none" w:sz="0" w:space="0" w:color="auto"/>
            <w:right w:val="none" w:sz="0" w:space="0" w:color="auto"/>
          </w:divBdr>
        </w:div>
      </w:divsChild>
    </w:div>
    <w:div w:id="877200915">
      <w:bodyDiv w:val="1"/>
      <w:marLeft w:val="0"/>
      <w:marRight w:val="0"/>
      <w:marTop w:val="0"/>
      <w:marBottom w:val="0"/>
      <w:divBdr>
        <w:top w:val="none" w:sz="0" w:space="0" w:color="auto"/>
        <w:left w:val="none" w:sz="0" w:space="0" w:color="auto"/>
        <w:bottom w:val="none" w:sz="0" w:space="0" w:color="auto"/>
        <w:right w:val="none" w:sz="0" w:space="0" w:color="auto"/>
      </w:divBdr>
    </w:div>
    <w:div w:id="878707179">
      <w:bodyDiv w:val="1"/>
      <w:marLeft w:val="0"/>
      <w:marRight w:val="0"/>
      <w:marTop w:val="0"/>
      <w:marBottom w:val="0"/>
      <w:divBdr>
        <w:top w:val="none" w:sz="0" w:space="0" w:color="auto"/>
        <w:left w:val="none" w:sz="0" w:space="0" w:color="auto"/>
        <w:bottom w:val="none" w:sz="0" w:space="0" w:color="auto"/>
        <w:right w:val="none" w:sz="0" w:space="0" w:color="auto"/>
      </w:divBdr>
    </w:div>
    <w:div w:id="896748932">
      <w:bodyDiv w:val="1"/>
      <w:marLeft w:val="0"/>
      <w:marRight w:val="0"/>
      <w:marTop w:val="0"/>
      <w:marBottom w:val="0"/>
      <w:divBdr>
        <w:top w:val="none" w:sz="0" w:space="0" w:color="auto"/>
        <w:left w:val="none" w:sz="0" w:space="0" w:color="auto"/>
        <w:bottom w:val="none" w:sz="0" w:space="0" w:color="auto"/>
        <w:right w:val="none" w:sz="0" w:space="0" w:color="auto"/>
      </w:divBdr>
    </w:div>
    <w:div w:id="901060045">
      <w:bodyDiv w:val="1"/>
      <w:marLeft w:val="0"/>
      <w:marRight w:val="0"/>
      <w:marTop w:val="0"/>
      <w:marBottom w:val="0"/>
      <w:divBdr>
        <w:top w:val="none" w:sz="0" w:space="0" w:color="auto"/>
        <w:left w:val="none" w:sz="0" w:space="0" w:color="auto"/>
        <w:bottom w:val="none" w:sz="0" w:space="0" w:color="auto"/>
        <w:right w:val="none" w:sz="0" w:space="0" w:color="auto"/>
      </w:divBdr>
    </w:div>
    <w:div w:id="901254215">
      <w:bodyDiv w:val="1"/>
      <w:marLeft w:val="0"/>
      <w:marRight w:val="0"/>
      <w:marTop w:val="0"/>
      <w:marBottom w:val="0"/>
      <w:divBdr>
        <w:top w:val="none" w:sz="0" w:space="0" w:color="auto"/>
        <w:left w:val="none" w:sz="0" w:space="0" w:color="auto"/>
        <w:bottom w:val="none" w:sz="0" w:space="0" w:color="auto"/>
        <w:right w:val="none" w:sz="0" w:space="0" w:color="auto"/>
      </w:divBdr>
    </w:div>
    <w:div w:id="917012352">
      <w:bodyDiv w:val="1"/>
      <w:marLeft w:val="0"/>
      <w:marRight w:val="0"/>
      <w:marTop w:val="0"/>
      <w:marBottom w:val="0"/>
      <w:divBdr>
        <w:top w:val="none" w:sz="0" w:space="0" w:color="auto"/>
        <w:left w:val="none" w:sz="0" w:space="0" w:color="auto"/>
        <w:bottom w:val="none" w:sz="0" w:space="0" w:color="auto"/>
        <w:right w:val="none" w:sz="0" w:space="0" w:color="auto"/>
      </w:divBdr>
    </w:div>
    <w:div w:id="922029051">
      <w:bodyDiv w:val="1"/>
      <w:marLeft w:val="0"/>
      <w:marRight w:val="0"/>
      <w:marTop w:val="0"/>
      <w:marBottom w:val="0"/>
      <w:divBdr>
        <w:top w:val="none" w:sz="0" w:space="0" w:color="auto"/>
        <w:left w:val="none" w:sz="0" w:space="0" w:color="auto"/>
        <w:bottom w:val="none" w:sz="0" w:space="0" w:color="auto"/>
        <w:right w:val="none" w:sz="0" w:space="0" w:color="auto"/>
      </w:divBdr>
    </w:div>
    <w:div w:id="926041960">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1040208002">
      <w:bodyDiv w:val="1"/>
      <w:marLeft w:val="0"/>
      <w:marRight w:val="0"/>
      <w:marTop w:val="0"/>
      <w:marBottom w:val="0"/>
      <w:divBdr>
        <w:top w:val="none" w:sz="0" w:space="0" w:color="auto"/>
        <w:left w:val="none" w:sz="0" w:space="0" w:color="auto"/>
        <w:bottom w:val="none" w:sz="0" w:space="0" w:color="auto"/>
        <w:right w:val="none" w:sz="0" w:space="0" w:color="auto"/>
      </w:divBdr>
    </w:div>
    <w:div w:id="1060446062">
      <w:bodyDiv w:val="1"/>
      <w:marLeft w:val="0"/>
      <w:marRight w:val="0"/>
      <w:marTop w:val="0"/>
      <w:marBottom w:val="0"/>
      <w:divBdr>
        <w:top w:val="none" w:sz="0" w:space="0" w:color="auto"/>
        <w:left w:val="none" w:sz="0" w:space="0" w:color="auto"/>
        <w:bottom w:val="none" w:sz="0" w:space="0" w:color="auto"/>
        <w:right w:val="none" w:sz="0" w:space="0" w:color="auto"/>
      </w:divBdr>
    </w:div>
    <w:div w:id="1071200893">
      <w:bodyDiv w:val="1"/>
      <w:marLeft w:val="0"/>
      <w:marRight w:val="0"/>
      <w:marTop w:val="0"/>
      <w:marBottom w:val="0"/>
      <w:divBdr>
        <w:top w:val="none" w:sz="0" w:space="0" w:color="auto"/>
        <w:left w:val="none" w:sz="0" w:space="0" w:color="auto"/>
        <w:bottom w:val="none" w:sz="0" w:space="0" w:color="auto"/>
        <w:right w:val="none" w:sz="0" w:space="0" w:color="auto"/>
      </w:divBdr>
    </w:div>
    <w:div w:id="1071586578">
      <w:bodyDiv w:val="1"/>
      <w:marLeft w:val="0"/>
      <w:marRight w:val="0"/>
      <w:marTop w:val="0"/>
      <w:marBottom w:val="0"/>
      <w:divBdr>
        <w:top w:val="none" w:sz="0" w:space="0" w:color="auto"/>
        <w:left w:val="none" w:sz="0" w:space="0" w:color="auto"/>
        <w:bottom w:val="none" w:sz="0" w:space="0" w:color="auto"/>
        <w:right w:val="none" w:sz="0" w:space="0" w:color="auto"/>
      </w:divBdr>
    </w:div>
    <w:div w:id="1078089715">
      <w:bodyDiv w:val="1"/>
      <w:marLeft w:val="0"/>
      <w:marRight w:val="0"/>
      <w:marTop w:val="0"/>
      <w:marBottom w:val="0"/>
      <w:divBdr>
        <w:top w:val="none" w:sz="0" w:space="0" w:color="auto"/>
        <w:left w:val="none" w:sz="0" w:space="0" w:color="auto"/>
        <w:bottom w:val="none" w:sz="0" w:space="0" w:color="auto"/>
        <w:right w:val="none" w:sz="0" w:space="0" w:color="auto"/>
      </w:divBdr>
    </w:div>
    <w:div w:id="1089734549">
      <w:bodyDiv w:val="1"/>
      <w:marLeft w:val="0"/>
      <w:marRight w:val="0"/>
      <w:marTop w:val="0"/>
      <w:marBottom w:val="0"/>
      <w:divBdr>
        <w:top w:val="none" w:sz="0" w:space="0" w:color="auto"/>
        <w:left w:val="none" w:sz="0" w:space="0" w:color="auto"/>
        <w:bottom w:val="none" w:sz="0" w:space="0" w:color="auto"/>
        <w:right w:val="none" w:sz="0" w:space="0" w:color="auto"/>
      </w:divBdr>
    </w:div>
    <w:div w:id="1110315601">
      <w:bodyDiv w:val="1"/>
      <w:marLeft w:val="0"/>
      <w:marRight w:val="0"/>
      <w:marTop w:val="0"/>
      <w:marBottom w:val="0"/>
      <w:divBdr>
        <w:top w:val="none" w:sz="0" w:space="0" w:color="auto"/>
        <w:left w:val="none" w:sz="0" w:space="0" w:color="auto"/>
        <w:bottom w:val="none" w:sz="0" w:space="0" w:color="auto"/>
        <w:right w:val="none" w:sz="0" w:space="0" w:color="auto"/>
      </w:divBdr>
    </w:div>
    <w:div w:id="1113476916">
      <w:bodyDiv w:val="1"/>
      <w:marLeft w:val="0"/>
      <w:marRight w:val="0"/>
      <w:marTop w:val="0"/>
      <w:marBottom w:val="0"/>
      <w:divBdr>
        <w:top w:val="none" w:sz="0" w:space="0" w:color="auto"/>
        <w:left w:val="none" w:sz="0" w:space="0" w:color="auto"/>
        <w:bottom w:val="none" w:sz="0" w:space="0" w:color="auto"/>
        <w:right w:val="none" w:sz="0" w:space="0" w:color="auto"/>
      </w:divBdr>
    </w:div>
    <w:div w:id="1129858593">
      <w:bodyDiv w:val="1"/>
      <w:marLeft w:val="0"/>
      <w:marRight w:val="0"/>
      <w:marTop w:val="0"/>
      <w:marBottom w:val="0"/>
      <w:divBdr>
        <w:top w:val="none" w:sz="0" w:space="0" w:color="auto"/>
        <w:left w:val="none" w:sz="0" w:space="0" w:color="auto"/>
        <w:bottom w:val="none" w:sz="0" w:space="0" w:color="auto"/>
        <w:right w:val="none" w:sz="0" w:space="0" w:color="auto"/>
      </w:divBdr>
    </w:div>
    <w:div w:id="1164541284">
      <w:bodyDiv w:val="1"/>
      <w:marLeft w:val="0"/>
      <w:marRight w:val="0"/>
      <w:marTop w:val="0"/>
      <w:marBottom w:val="0"/>
      <w:divBdr>
        <w:top w:val="none" w:sz="0" w:space="0" w:color="auto"/>
        <w:left w:val="none" w:sz="0" w:space="0" w:color="auto"/>
        <w:bottom w:val="none" w:sz="0" w:space="0" w:color="auto"/>
        <w:right w:val="none" w:sz="0" w:space="0" w:color="auto"/>
      </w:divBdr>
    </w:div>
    <w:div w:id="1165513874">
      <w:bodyDiv w:val="1"/>
      <w:marLeft w:val="0"/>
      <w:marRight w:val="0"/>
      <w:marTop w:val="0"/>
      <w:marBottom w:val="0"/>
      <w:divBdr>
        <w:top w:val="none" w:sz="0" w:space="0" w:color="auto"/>
        <w:left w:val="none" w:sz="0" w:space="0" w:color="auto"/>
        <w:bottom w:val="none" w:sz="0" w:space="0" w:color="auto"/>
        <w:right w:val="none" w:sz="0" w:space="0" w:color="auto"/>
      </w:divBdr>
    </w:div>
    <w:div w:id="1188131240">
      <w:bodyDiv w:val="1"/>
      <w:marLeft w:val="0"/>
      <w:marRight w:val="0"/>
      <w:marTop w:val="0"/>
      <w:marBottom w:val="0"/>
      <w:divBdr>
        <w:top w:val="none" w:sz="0" w:space="0" w:color="auto"/>
        <w:left w:val="none" w:sz="0" w:space="0" w:color="auto"/>
        <w:bottom w:val="none" w:sz="0" w:space="0" w:color="auto"/>
        <w:right w:val="none" w:sz="0" w:space="0" w:color="auto"/>
      </w:divBdr>
    </w:div>
    <w:div w:id="1209606630">
      <w:bodyDiv w:val="1"/>
      <w:marLeft w:val="0"/>
      <w:marRight w:val="0"/>
      <w:marTop w:val="0"/>
      <w:marBottom w:val="0"/>
      <w:divBdr>
        <w:top w:val="none" w:sz="0" w:space="0" w:color="auto"/>
        <w:left w:val="none" w:sz="0" w:space="0" w:color="auto"/>
        <w:bottom w:val="none" w:sz="0" w:space="0" w:color="auto"/>
        <w:right w:val="none" w:sz="0" w:space="0" w:color="auto"/>
      </w:divBdr>
    </w:div>
    <w:div w:id="1222062070">
      <w:bodyDiv w:val="1"/>
      <w:marLeft w:val="0"/>
      <w:marRight w:val="0"/>
      <w:marTop w:val="0"/>
      <w:marBottom w:val="0"/>
      <w:divBdr>
        <w:top w:val="none" w:sz="0" w:space="0" w:color="auto"/>
        <w:left w:val="none" w:sz="0" w:space="0" w:color="auto"/>
        <w:bottom w:val="none" w:sz="0" w:space="0" w:color="auto"/>
        <w:right w:val="none" w:sz="0" w:space="0" w:color="auto"/>
      </w:divBdr>
    </w:div>
    <w:div w:id="1225262323">
      <w:bodyDiv w:val="1"/>
      <w:marLeft w:val="0"/>
      <w:marRight w:val="0"/>
      <w:marTop w:val="0"/>
      <w:marBottom w:val="0"/>
      <w:divBdr>
        <w:top w:val="none" w:sz="0" w:space="0" w:color="auto"/>
        <w:left w:val="none" w:sz="0" w:space="0" w:color="auto"/>
        <w:bottom w:val="none" w:sz="0" w:space="0" w:color="auto"/>
        <w:right w:val="none" w:sz="0" w:space="0" w:color="auto"/>
      </w:divBdr>
    </w:div>
    <w:div w:id="1232959366">
      <w:bodyDiv w:val="1"/>
      <w:marLeft w:val="0"/>
      <w:marRight w:val="0"/>
      <w:marTop w:val="0"/>
      <w:marBottom w:val="0"/>
      <w:divBdr>
        <w:top w:val="none" w:sz="0" w:space="0" w:color="auto"/>
        <w:left w:val="none" w:sz="0" w:space="0" w:color="auto"/>
        <w:bottom w:val="none" w:sz="0" w:space="0" w:color="auto"/>
        <w:right w:val="none" w:sz="0" w:space="0" w:color="auto"/>
      </w:divBdr>
    </w:div>
    <w:div w:id="1243294488">
      <w:bodyDiv w:val="1"/>
      <w:marLeft w:val="0"/>
      <w:marRight w:val="0"/>
      <w:marTop w:val="0"/>
      <w:marBottom w:val="0"/>
      <w:divBdr>
        <w:top w:val="none" w:sz="0" w:space="0" w:color="auto"/>
        <w:left w:val="none" w:sz="0" w:space="0" w:color="auto"/>
        <w:bottom w:val="none" w:sz="0" w:space="0" w:color="auto"/>
        <w:right w:val="none" w:sz="0" w:space="0" w:color="auto"/>
      </w:divBdr>
    </w:div>
    <w:div w:id="1249777675">
      <w:bodyDiv w:val="1"/>
      <w:marLeft w:val="0"/>
      <w:marRight w:val="0"/>
      <w:marTop w:val="0"/>
      <w:marBottom w:val="0"/>
      <w:divBdr>
        <w:top w:val="none" w:sz="0" w:space="0" w:color="auto"/>
        <w:left w:val="none" w:sz="0" w:space="0" w:color="auto"/>
        <w:bottom w:val="none" w:sz="0" w:space="0" w:color="auto"/>
        <w:right w:val="none" w:sz="0" w:space="0" w:color="auto"/>
      </w:divBdr>
    </w:div>
    <w:div w:id="1273055339">
      <w:bodyDiv w:val="1"/>
      <w:marLeft w:val="0"/>
      <w:marRight w:val="0"/>
      <w:marTop w:val="0"/>
      <w:marBottom w:val="0"/>
      <w:divBdr>
        <w:top w:val="none" w:sz="0" w:space="0" w:color="auto"/>
        <w:left w:val="none" w:sz="0" w:space="0" w:color="auto"/>
        <w:bottom w:val="none" w:sz="0" w:space="0" w:color="auto"/>
        <w:right w:val="none" w:sz="0" w:space="0" w:color="auto"/>
      </w:divBdr>
    </w:div>
    <w:div w:id="1290936265">
      <w:bodyDiv w:val="1"/>
      <w:marLeft w:val="0"/>
      <w:marRight w:val="0"/>
      <w:marTop w:val="0"/>
      <w:marBottom w:val="0"/>
      <w:divBdr>
        <w:top w:val="none" w:sz="0" w:space="0" w:color="auto"/>
        <w:left w:val="none" w:sz="0" w:space="0" w:color="auto"/>
        <w:bottom w:val="none" w:sz="0" w:space="0" w:color="auto"/>
        <w:right w:val="none" w:sz="0" w:space="0" w:color="auto"/>
      </w:divBdr>
    </w:div>
    <w:div w:id="1294286353">
      <w:bodyDiv w:val="1"/>
      <w:marLeft w:val="0"/>
      <w:marRight w:val="0"/>
      <w:marTop w:val="0"/>
      <w:marBottom w:val="0"/>
      <w:divBdr>
        <w:top w:val="none" w:sz="0" w:space="0" w:color="auto"/>
        <w:left w:val="none" w:sz="0" w:space="0" w:color="auto"/>
        <w:bottom w:val="none" w:sz="0" w:space="0" w:color="auto"/>
        <w:right w:val="none" w:sz="0" w:space="0" w:color="auto"/>
      </w:divBdr>
    </w:div>
    <w:div w:id="1299644812">
      <w:bodyDiv w:val="1"/>
      <w:marLeft w:val="0"/>
      <w:marRight w:val="0"/>
      <w:marTop w:val="0"/>
      <w:marBottom w:val="0"/>
      <w:divBdr>
        <w:top w:val="none" w:sz="0" w:space="0" w:color="auto"/>
        <w:left w:val="none" w:sz="0" w:space="0" w:color="auto"/>
        <w:bottom w:val="none" w:sz="0" w:space="0" w:color="auto"/>
        <w:right w:val="none" w:sz="0" w:space="0" w:color="auto"/>
      </w:divBdr>
    </w:div>
    <w:div w:id="1310985512">
      <w:bodyDiv w:val="1"/>
      <w:marLeft w:val="0"/>
      <w:marRight w:val="0"/>
      <w:marTop w:val="0"/>
      <w:marBottom w:val="0"/>
      <w:divBdr>
        <w:top w:val="none" w:sz="0" w:space="0" w:color="auto"/>
        <w:left w:val="none" w:sz="0" w:space="0" w:color="auto"/>
        <w:bottom w:val="none" w:sz="0" w:space="0" w:color="auto"/>
        <w:right w:val="none" w:sz="0" w:space="0" w:color="auto"/>
      </w:divBdr>
    </w:div>
    <w:div w:id="1317413605">
      <w:bodyDiv w:val="1"/>
      <w:marLeft w:val="0"/>
      <w:marRight w:val="0"/>
      <w:marTop w:val="0"/>
      <w:marBottom w:val="0"/>
      <w:divBdr>
        <w:top w:val="none" w:sz="0" w:space="0" w:color="auto"/>
        <w:left w:val="none" w:sz="0" w:space="0" w:color="auto"/>
        <w:bottom w:val="none" w:sz="0" w:space="0" w:color="auto"/>
        <w:right w:val="none" w:sz="0" w:space="0" w:color="auto"/>
      </w:divBdr>
    </w:div>
    <w:div w:id="1326592805">
      <w:bodyDiv w:val="1"/>
      <w:marLeft w:val="0"/>
      <w:marRight w:val="0"/>
      <w:marTop w:val="0"/>
      <w:marBottom w:val="0"/>
      <w:divBdr>
        <w:top w:val="none" w:sz="0" w:space="0" w:color="auto"/>
        <w:left w:val="none" w:sz="0" w:space="0" w:color="auto"/>
        <w:bottom w:val="none" w:sz="0" w:space="0" w:color="auto"/>
        <w:right w:val="none" w:sz="0" w:space="0" w:color="auto"/>
      </w:divBdr>
    </w:div>
    <w:div w:id="1373312051">
      <w:bodyDiv w:val="1"/>
      <w:marLeft w:val="0"/>
      <w:marRight w:val="0"/>
      <w:marTop w:val="0"/>
      <w:marBottom w:val="0"/>
      <w:divBdr>
        <w:top w:val="none" w:sz="0" w:space="0" w:color="auto"/>
        <w:left w:val="none" w:sz="0" w:space="0" w:color="auto"/>
        <w:bottom w:val="none" w:sz="0" w:space="0" w:color="auto"/>
        <w:right w:val="none" w:sz="0" w:space="0" w:color="auto"/>
      </w:divBdr>
    </w:div>
    <w:div w:id="1390229174">
      <w:bodyDiv w:val="1"/>
      <w:marLeft w:val="0"/>
      <w:marRight w:val="0"/>
      <w:marTop w:val="0"/>
      <w:marBottom w:val="0"/>
      <w:divBdr>
        <w:top w:val="none" w:sz="0" w:space="0" w:color="auto"/>
        <w:left w:val="none" w:sz="0" w:space="0" w:color="auto"/>
        <w:bottom w:val="none" w:sz="0" w:space="0" w:color="auto"/>
        <w:right w:val="none" w:sz="0" w:space="0" w:color="auto"/>
      </w:divBdr>
    </w:div>
    <w:div w:id="1399939803">
      <w:bodyDiv w:val="1"/>
      <w:marLeft w:val="0"/>
      <w:marRight w:val="0"/>
      <w:marTop w:val="0"/>
      <w:marBottom w:val="0"/>
      <w:divBdr>
        <w:top w:val="none" w:sz="0" w:space="0" w:color="auto"/>
        <w:left w:val="none" w:sz="0" w:space="0" w:color="auto"/>
        <w:bottom w:val="none" w:sz="0" w:space="0" w:color="auto"/>
        <w:right w:val="none" w:sz="0" w:space="0" w:color="auto"/>
      </w:divBdr>
    </w:div>
    <w:div w:id="1406414379">
      <w:bodyDiv w:val="1"/>
      <w:marLeft w:val="0"/>
      <w:marRight w:val="0"/>
      <w:marTop w:val="0"/>
      <w:marBottom w:val="0"/>
      <w:divBdr>
        <w:top w:val="none" w:sz="0" w:space="0" w:color="auto"/>
        <w:left w:val="none" w:sz="0" w:space="0" w:color="auto"/>
        <w:bottom w:val="none" w:sz="0" w:space="0" w:color="auto"/>
        <w:right w:val="none" w:sz="0" w:space="0" w:color="auto"/>
      </w:divBdr>
    </w:div>
    <w:div w:id="1427462482">
      <w:bodyDiv w:val="1"/>
      <w:marLeft w:val="0"/>
      <w:marRight w:val="0"/>
      <w:marTop w:val="0"/>
      <w:marBottom w:val="0"/>
      <w:divBdr>
        <w:top w:val="none" w:sz="0" w:space="0" w:color="auto"/>
        <w:left w:val="none" w:sz="0" w:space="0" w:color="auto"/>
        <w:bottom w:val="none" w:sz="0" w:space="0" w:color="auto"/>
        <w:right w:val="none" w:sz="0" w:space="0" w:color="auto"/>
      </w:divBdr>
    </w:div>
    <w:div w:id="1432704907">
      <w:bodyDiv w:val="1"/>
      <w:marLeft w:val="0"/>
      <w:marRight w:val="0"/>
      <w:marTop w:val="0"/>
      <w:marBottom w:val="0"/>
      <w:divBdr>
        <w:top w:val="none" w:sz="0" w:space="0" w:color="auto"/>
        <w:left w:val="none" w:sz="0" w:space="0" w:color="auto"/>
        <w:bottom w:val="none" w:sz="0" w:space="0" w:color="auto"/>
        <w:right w:val="none" w:sz="0" w:space="0" w:color="auto"/>
      </w:divBdr>
    </w:div>
    <w:div w:id="1467351157">
      <w:bodyDiv w:val="1"/>
      <w:marLeft w:val="0"/>
      <w:marRight w:val="0"/>
      <w:marTop w:val="0"/>
      <w:marBottom w:val="0"/>
      <w:divBdr>
        <w:top w:val="none" w:sz="0" w:space="0" w:color="auto"/>
        <w:left w:val="none" w:sz="0" w:space="0" w:color="auto"/>
        <w:bottom w:val="none" w:sz="0" w:space="0" w:color="auto"/>
        <w:right w:val="none" w:sz="0" w:space="0" w:color="auto"/>
      </w:divBdr>
    </w:div>
    <w:div w:id="1489906561">
      <w:bodyDiv w:val="1"/>
      <w:marLeft w:val="0"/>
      <w:marRight w:val="0"/>
      <w:marTop w:val="0"/>
      <w:marBottom w:val="0"/>
      <w:divBdr>
        <w:top w:val="none" w:sz="0" w:space="0" w:color="auto"/>
        <w:left w:val="none" w:sz="0" w:space="0" w:color="auto"/>
        <w:bottom w:val="none" w:sz="0" w:space="0" w:color="auto"/>
        <w:right w:val="none" w:sz="0" w:space="0" w:color="auto"/>
      </w:divBdr>
    </w:div>
    <w:div w:id="1495223193">
      <w:bodyDiv w:val="1"/>
      <w:marLeft w:val="0"/>
      <w:marRight w:val="0"/>
      <w:marTop w:val="0"/>
      <w:marBottom w:val="0"/>
      <w:divBdr>
        <w:top w:val="none" w:sz="0" w:space="0" w:color="auto"/>
        <w:left w:val="none" w:sz="0" w:space="0" w:color="auto"/>
        <w:bottom w:val="none" w:sz="0" w:space="0" w:color="auto"/>
        <w:right w:val="none" w:sz="0" w:space="0" w:color="auto"/>
      </w:divBdr>
    </w:div>
    <w:div w:id="1497651582">
      <w:bodyDiv w:val="1"/>
      <w:marLeft w:val="0"/>
      <w:marRight w:val="0"/>
      <w:marTop w:val="0"/>
      <w:marBottom w:val="0"/>
      <w:divBdr>
        <w:top w:val="none" w:sz="0" w:space="0" w:color="auto"/>
        <w:left w:val="none" w:sz="0" w:space="0" w:color="auto"/>
        <w:bottom w:val="none" w:sz="0" w:space="0" w:color="auto"/>
        <w:right w:val="none" w:sz="0" w:space="0" w:color="auto"/>
      </w:divBdr>
    </w:div>
    <w:div w:id="1530993101">
      <w:bodyDiv w:val="1"/>
      <w:marLeft w:val="0"/>
      <w:marRight w:val="0"/>
      <w:marTop w:val="0"/>
      <w:marBottom w:val="0"/>
      <w:divBdr>
        <w:top w:val="none" w:sz="0" w:space="0" w:color="auto"/>
        <w:left w:val="none" w:sz="0" w:space="0" w:color="auto"/>
        <w:bottom w:val="none" w:sz="0" w:space="0" w:color="auto"/>
        <w:right w:val="none" w:sz="0" w:space="0" w:color="auto"/>
      </w:divBdr>
    </w:div>
    <w:div w:id="1531988349">
      <w:bodyDiv w:val="1"/>
      <w:marLeft w:val="0"/>
      <w:marRight w:val="0"/>
      <w:marTop w:val="0"/>
      <w:marBottom w:val="0"/>
      <w:divBdr>
        <w:top w:val="none" w:sz="0" w:space="0" w:color="auto"/>
        <w:left w:val="none" w:sz="0" w:space="0" w:color="auto"/>
        <w:bottom w:val="none" w:sz="0" w:space="0" w:color="auto"/>
        <w:right w:val="none" w:sz="0" w:space="0" w:color="auto"/>
      </w:divBdr>
    </w:div>
    <w:div w:id="1539969769">
      <w:bodyDiv w:val="1"/>
      <w:marLeft w:val="0"/>
      <w:marRight w:val="0"/>
      <w:marTop w:val="0"/>
      <w:marBottom w:val="0"/>
      <w:divBdr>
        <w:top w:val="none" w:sz="0" w:space="0" w:color="auto"/>
        <w:left w:val="none" w:sz="0" w:space="0" w:color="auto"/>
        <w:bottom w:val="none" w:sz="0" w:space="0" w:color="auto"/>
        <w:right w:val="none" w:sz="0" w:space="0" w:color="auto"/>
      </w:divBdr>
    </w:div>
    <w:div w:id="1540825510">
      <w:bodyDiv w:val="1"/>
      <w:marLeft w:val="0"/>
      <w:marRight w:val="0"/>
      <w:marTop w:val="0"/>
      <w:marBottom w:val="0"/>
      <w:divBdr>
        <w:top w:val="none" w:sz="0" w:space="0" w:color="auto"/>
        <w:left w:val="none" w:sz="0" w:space="0" w:color="auto"/>
        <w:bottom w:val="none" w:sz="0" w:space="0" w:color="auto"/>
        <w:right w:val="none" w:sz="0" w:space="0" w:color="auto"/>
      </w:divBdr>
    </w:div>
    <w:div w:id="1543402334">
      <w:bodyDiv w:val="1"/>
      <w:marLeft w:val="0"/>
      <w:marRight w:val="0"/>
      <w:marTop w:val="0"/>
      <w:marBottom w:val="0"/>
      <w:divBdr>
        <w:top w:val="none" w:sz="0" w:space="0" w:color="auto"/>
        <w:left w:val="none" w:sz="0" w:space="0" w:color="auto"/>
        <w:bottom w:val="none" w:sz="0" w:space="0" w:color="auto"/>
        <w:right w:val="none" w:sz="0" w:space="0" w:color="auto"/>
      </w:divBdr>
    </w:div>
    <w:div w:id="1574972560">
      <w:bodyDiv w:val="1"/>
      <w:marLeft w:val="0"/>
      <w:marRight w:val="0"/>
      <w:marTop w:val="0"/>
      <w:marBottom w:val="0"/>
      <w:divBdr>
        <w:top w:val="none" w:sz="0" w:space="0" w:color="auto"/>
        <w:left w:val="none" w:sz="0" w:space="0" w:color="auto"/>
        <w:bottom w:val="none" w:sz="0" w:space="0" w:color="auto"/>
        <w:right w:val="none" w:sz="0" w:space="0" w:color="auto"/>
      </w:divBdr>
    </w:div>
    <w:div w:id="1586920587">
      <w:bodyDiv w:val="1"/>
      <w:marLeft w:val="0"/>
      <w:marRight w:val="0"/>
      <w:marTop w:val="0"/>
      <w:marBottom w:val="0"/>
      <w:divBdr>
        <w:top w:val="none" w:sz="0" w:space="0" w:color="auto"/>
        <w:left w:val="none" w:sz="0" w:space="0" w:color="auto"/>
        <w:bottom w:val="none" w:sz="0" w:space="0" w:color="auto"/>
        <w:right w:val="none" w:sz="0" w:space="0" w:color="auto"/>
      </w:divBdr>
    </w:div>
    <w:div w:id="1589464958">
      <w:bodyDiv w:val="1"/>
      <w:marLeft w:val="0"/>
      <w:marRight w:val="0"/>
      <w:marTop w:val="0"/>
      <w:marBottom w:val="0"/>
      <w:divBdr>
        <w:top w:val="none" w:sz="0" w:space="0" w:color="auto"/>
        <w:left w:val="none" w:sz="0" w:space="0" w:color="auto"/>
        <w:bottom w:val="none" w:sz="0" w:space="0" w:color="auto"/>
        <w:right w:val="none" w:sz="0" w:space="0" w:color="auto"/>
      </w:divBdr>
    </w:div>
    <w:div w:id="1623148432">
      <w:bodyDiv w:val="1"/>
      <w:marLeft w:val="0"/>
      <w:marRight w:val="0"/>
      <w:marTop w:val="0"/>
      <w:marBottom w:val="0"/>
      <w:divBdr>
        <w:top w:val="none" w:sz="0" w:space="0" w:color="auto"/>
        <w:left w:val="none" w:sz="0" w:space="0" w:color="auto"/>
        <w:bottom w:val="none" w:sz="0" w:space="0" w:color="auto"/>
        <w:right w:val="none" w:sz="0" w:space="0" w:color="auto"/>
      </w:divBdr>
    </w:div>
    <w:div w:id="1624269574">
      <w:bodyDiv w:val="1"/>
      <w:marLeft w:val="0"/>
      <w:marRight w:val="0"/>
      <w:marTop w:val="0"/>
      <w:marBottom w:val="0"/>
      <w:divBdr>
        <w:top w:val="none" w:sz="0" w:space="0" w:color="auto"/>
        <w:left w:val="none" w:sz="0" w:space="0" w:color="auto"/>
        <w:bottom w:val="none" w:sz="0" w:space="0" w:color="auto"/>
        <w:right w:val="none" w:sz="0" w:space="0" w:color="auto"/>
      </w:divBdr>
    </w:div>
    <w:div w:id="1652058726">
      <w:bodyDiv w:val="1"/>
      <w:marLeft w:val="0"/>
      <w:marRight w:val="0"/>
      <w:marTop w:val="0"/>
      <w:marBottom w:val="0"/>
      <w:divBdr>
        <w:top w:val="none" w:sz="0" w:space="0" w:color="auto"/>
        <w:left w:val="none" w:sz="0" w:space="0" w:color="auto"/>
        <w:bottom w:val="none" w:sz="0" w:space="0" w:color="auto"/>
        <w:right w:val="none" w:sz="0" w:space="0" w:color="auto"/>
      </w:divBdr>
    </w:div>
    <w:div w:id="1660882699">
      <w:bodyDiv w:val="1"/>
      <w:marLeft w:val="0"/>
      <w:marRight w:val="0"/>
      <w:marTop w:val="0"/>
      <w:marBottom w:val="0"/>
      <w:divBdr>
        <w:top w:val="none" w:sz="0" w:space="0" w:color="auto"/>
        <w:left w:val="none" w:sz="0" w:space="0" w:color="auto"/>
        <w:bottom w:val="none" w:sz="0" w:space="0" w:color="auto"/>
        <w:right w:val="none" w:sz="0" w:space="0" w:color="auto"/>
      </w:divBdr>
    </w:div>
    <w:div w:id="1726298353">
      <w:bodyDiv w:val="1"/>
      <w:marLeft w:val="0"/>
      <w:marRight w:val="0"/>
      <w:marTop w:val="0"/>
      <w:marBottom w:val="0"/>
      <w:divBdr>
        <w:top w:val="none" w:sz="0" w:space="0" w:color="auto"/>
        <w:left w:val="none" w:sz="0" w:space="0" w:color="auto"/>
        <w:bottom w:val="none" w:sz="0" w:space="0" w:color="auto"/>
        <w:right w:val="none" w:sz="0" w:space="0" w:color="auto"/>
      </w:divBdr>
    </w:div>
    <w:div w:id="1737125492">
      <w:bodyDiv w:val="1"/>
      <w:marLeft w:val="0"/>
      <w:marRight w:val="0"/>
      <w:marTop w:val="0"/>
      <w:marBottom w:val="0"/>
      <w:divBdr>
        <w:top w:val="none" w:sz="0" w:space="0" w:color="auto"/>
        <w:left w:val="none" w:sz="0" w:space="0" w:color="auto"/>
        <w:bottom w:val="none" w:sz="0" w:space="0" w:color="auto"/>
        <w:right w:val="none" w:sz="0" w:space="0" w:color="auto"/>
      </w:divBdr>
    </w:div>
    <w:div w:id="1757248119">
      <w:bodyDiv w:val="1"/>
      <w:marLeft w:val="0"/>
      <w:marRight w:val="0"/>
      <w:marTop w:val="0"/>
      <w:marBottom w:val="0"/>
      <w:divBdr>
        <w:top w:val="none" w:sz="0" w:space="0" w:color="auto"/>
        <w:left w:val="none" w:sz="0" w:space="0" w:color="auto"/>
        <w:bottom w:val="none" w:sz="0" w:space="0" w:color="auto"/>
        <w:right w:val="none" w:sz="0" w:space="0" w:color="auto"/>
      </w:divBdr>
    </w:div>
    <w:div w:id="1776636543">
      <w:bodyDiv w:val="1"/>
      <w:marLeft w:val="0"/>
      <w:marRight w:val="0"/>
      <w:marTop w:val="0"/>
      <w:marBottom w:val="0"/>
      <w:divBdr>
        <w:top w:val="none" w:sz="0" w:space="0" w:color="auto"/>
        <w:left w:val="none" w:sz="0" w:space="0" w:color="auto"/>
        <w:bottom w:val="none" w:sz="0" w:space="0" w:color="auto"/>
        <w:right w:val="none" w:sz="0" w:space="0" w:color="auto"/>
      </w:divBdr>
    </w:div>
    <w:div w:id="1812939662">
      <w:bodyDiv w:val="1"/>
      <w:marLeft w:val="0"/>
      <w:marRight w:val="0"/>
      <w:marTop w:val="0"/>
      <w:marBottom w:val="0"/>
      <w:divBdr>
        <w:top w:val="none" w:sz="0" w:space="0" w:color="auto"/>
        <w:left w:val="none" w:sz="0" w:space="0" w:color="auto"/>
        <w:bottom w:val="none" w:sz="0" w:space="0" w:color="auto"/>
        <w:right w:val="none" w:sz="0" w:space="0" w:color="auto"/>
      </w:divBdr>
    </w:div>
    <w:div w:id="1839348484">
      <w:bodyDiv w:val="1"/>
      <w:marLeft w:val="0"/>
      <w:marRight w:val="0"/>
      <w:marTop w:val="0"/>
      <w:marBottom w:val="0"/>
      <w:divBdr>
        <w:top w:val="none" w:sz="0" w:space="0" w:color="auto"/>
        <w:left w:val="none" w:sz="0" w:space="0" w:color="auto"/>
        <w:bottom w:val="none" w:sz="0" w:space="0" w:color="auto"/>
        <w:right w:val="none" w:sz="0" w:space="0" w:color="auto"/>
      </w:divBdr>
    </w:div>
    <w:div w:id="1848398674">
      <w:bodyDiv w:val="1"/>
      <w:marLeft w:val="0"/>
      <w:marRight w:val="0"/>
      <w:marTop w:val="0"/>
      <w:marBottom w:val="0"/>
      <w:divBdr>
        <w:top w:val="none" w:sz="0" w:space="0" w:color="auto"/>
        <w:left w:val="none" w:sz="0" w:space="0" w:color="auto"/>
        <w:bottom w:val="none" w:sz="0" w:space="0" w:color="auto"/>
        <w:right w:val="none" w:sz="0" w:space="0" w:color="auto"/>
      </w:divBdr>
    </w:div>
    <w:div w:id="1880435828">
      <w:bodyDiv w:val="1"/>
      <w:marLeft w:val="0"/>
      <w:marRight w:val="0"/>
      <w:marTop w:val="0"/>
      <w:marBottom w:val="0"/>
      <w:divBdr>
        <w:top w:val="none" w:sz="0" w:space="0" w:color="auto"/>
        <w:left w:val="none" w:sz="0" w:space="0" w:color="auto"/>
        <w:bottom w:val="none" w:sz="0" w:space="0" w:color="auto"/>
        <w:right w:val="none" w:sz="0" w:space="0" w:color="auto"/>
      </w:divBdr>
    </w:div>
    <w:div w:id="1888879429">
      <w:bodyDiv w:val="1"/>
      <w:marLeft w:val="0"/>
      <w:marRight w:val="0"/>
      <w:marTop w:val="0"/>
      <w:marBottom w:val="0"/>
      <w:divBdr>
        <w:top w:val="none" w:sz="0" w:space="0" w:color="auto"/>
        <w:left w:val="none" w:sz="0" w:space="0" w:color="auto"/>
        <w:bottom w:val="none" w:sz="0" w:space="0" w:color="auto"/>
        <w:right w:val="none" w:sz="0" w:space="0" w:color="auto"/>
      </w:divBdr>
      <w:divsChild>
        <w:div w:id="172376240">
          <w:marLeft w:val="0"/>
          <w:marRight w:val="0"/>
          <w:marTop w:val="0"/>
          <w:marBottom w:val="0"/>
          <w:divBdr>
            <w:top w:val="none" w:sz="0" w:space="0" w:color="auto"/>
            <w:left w:val="none" w:sz="0" w:space="0" w:color="auto"/>
            <w:bottom w:val="none" w:sz="0" w:space="0" w:color="auto"/>
            <w:right w:val="none" w:sz="0" w:space="0" w:color="auto"/>
          </w:divBdr>
        </w:div>
        <w:div w:id="198973255">
          <w:marLeft w:val="0"/>
          <w:marRight w:val="0"/>
          <w:marTop w:val="0"/>
          <w:marBottom w:val="0"/>
          <w:divBdr>
            <w:top w:val="none" w:sz="0" w:space="0" w:color="auto"/>
            <w:left w:val="none" w:sz="0" w:space="0" w:color="auto"/>
            <w:bottom w:val="none" w:sz="0" w:space="0" w:color="auto"/>
            <w:right w:val="none" w:sz="0" w:space="0" w:color="auto"/>
          </w:divBdr>
        </w:div>
        <w:div w:id="684592725">
          <w:marLeft w:val="0"/>
          <w:marRight w:val="0"/>
          <w:marTop w:val="0"/>
          <w:marBottom w:val="0"/>
          <w:divBdr>
            <w:top w:val="none" w:sz="0" w:space="0" w:color="auto"/>
            <w:left w:val="none" w:sz="0" w:space="0" w:color="auto"/>
            <w:bottom w:val="none" w:sz="0" w:space="0" w:color="auto"/>
            <w:right w:val="none" w:sz="0" w:space="0" w:color="auto"/>
          </w:divBdr>
        </w:div>
        <w:div w:id="1337607796">
          <w:marLeft w:val="0"/>
          <w:marRight w:val="0"/>
          <w:marTop w:val="0"/>
          <w:marBottom w:val="0"/>
          <w:divBdr>
            <w:top w:val="none" w:sz="0" w:space="0" w:color="auto"/>
            <w:left w:val="none" w:sz="0" w:space="0" w:color="auto"/>
            <w:bottom w:val="none" w:sz="0" w:space="0" w:color="auto"/>
            <w:right w:val="none" w:sz="0" w:space="0" w:color="auto"/>
          </w:divBdr>
        </w:div>
        <w:div w:id="1642271127">
          <w:marLeft w:val="0"/>
          <w:marRight w:val="0"/>
          <w:marTop w:val="0"/>
          <w:marBottom w:val="0"/>
          <w:divBdr>
            <w:top w:val="none" w:sz="0" w:space="0" w:color="auto"/>
            <w:left w:val="none" w:sz="0" w:space="0" w:color="auto"/>
            <w:bottom w:val="none" w:sz="0" w:space="0" w:color="auto"/>
            <w:right w:val="none" w:sz="0" w:space="0" w:color="auto"/>
          </w:divBdr>
        </w:div>
        <w:div w:id="1725254244">
          <w:marLeft w:val="0"/>
          <w:marRight w:val="0"/>
          <w:marTop w:val="0"/>
          <w:marBottom w:val="0"/>
          <w:divBdr>
            <w:top w:val="none" w:sz="0" w:space="0" w:color="auto"/>
            <w:left w:val="none" w:sz="0" w:space="0" w:color="auto"/>
            <w:bottom w:val="none" w:sz="0" w:space="0" w:color="auto"/>
            <w:right w:val="none" w:sz="0" w:space="0" w:color="auto"/>
          </w:divBdr>
        </w:div>
      </w:divsChild>
    </w:div>
    <w:div w:id="1891068091">
      <w:bodyDiv w:val="1"/>
      <w:marLeft w:val="0"/>
      <w:marRight w:val="0"/>
      <w:marTop w:val="0"/>
      <w:marBottom w:val="0"/>
      <w:divBdr>
        <w:top w:val="none" w:sz="0" w:space="0" w:color="auto"/>
        <w:left w:val="none" w:sz="0" w:space="0" w:color="auto"/>
        <w:bottom w:val="none" w:sz="0" w:space="0" w:color="auto"/>
        <w:right w:val="none" w:sz="0" w:space="0" w:color="auto"/>
      </w:divBdr>
    </w:div>
    <w:div w:id="1904174592">
      <w:bodyDiv w:val="1"/>
      <w:marLeft w:val="0"/>
      <w:marRight w:val="0"/>
      <w:marTop w:val="0"/>
      <w:marBottom w:val="0"/>
      <w:divBdr>
        <w:top w:val="none" w:sz="0" w:space="0" w:color="auto"/>
        <w:left w:val="none" w:sz="0" w:space="0" w:color="auto"/>
        <w:bottom w:val="none" w:sz="0" w:space="0" w:color="auto"/>
        <w:right w:val="none" w:sz="0" w:space="0" w:color="auto"/>
      </w:divBdr>
    </w:div>
    <w:div w:id="1941064197">
      <w:bodyDiv w:val="1"/>
      <w:marLeft w:val="0"/>
      <w:marRight w:val="0"/>
      <w:marTop w:val="0"/>
      <w:marBottom w:val="0"/>
      <w:divBdr>
        <w:top w:val="none" w:sz="0" w:space="0" w:color="auto"/>
        <w:left w:val="none" w:sz="0" w:space="0" w:color="auto"/>
        <w:bottom w:val="none" w:sz="0" w:space="0" w:color="auto"/>
        <w:right w:val="none" w:sz="0" w:space="0" w:color="auto"/>
      </w:divBdr>
    </w:div>
    <w:div w:id="1941453818">
      <w:bodyDiv w:val="1"/>
      <w:marLeft w:val="0"/>
      <w:marRight w:val="0"/>
      <w:marTop w:val="0"/>
      <w:marBottom w:val="0"/>
      <w:divBdr>
        <w:top w:val="none" w:sz="0" w:space="0" w:color="auto"/>
        <w:left w:val="none" w:sz="0" w:space="0" w:color="auto"/>
        <w:bottom w:val="none" w:sz="0" w:space="0" w:color="auto"/>
        <w:right w:val="none" w:sz="0" w:space="0" w:color="auto"/>
      </w:divBdr>
    </w:div>
    <w:div w:id="1959986931">
      <w:bodyDiv w:val="1"/>
      <w:marLeft w:val="0"/>
      <w:marRight w:val="0"/>
      <w:marTop w:val="0"/>
      <w:marBottom w:val="0"/>
      <w:divBdr>
        <w:top w:val="none" w:sz="0" w:space="0" w:color="auto"/>
        <w:left w:val="none" w:sz="0" w:space="0" w:color="auto"/>
        <w:bottom w:val="none" w:sz="0" w:space="0" w:color="auto"/>
        <w:right w:val="none" w:sz="0" w:space="0" w:color="auto"/>
      </w:divBdr>
    </w:div>
    <w:div w:id="1961186846">
      <w:bodyDiv w:val="1"/>
      <w:marLeft w:val="0"/>
      <w:marRight w:val="0"/>
      <w:marTop w:val="0"/>
      <w:marBottom w:val="0"/>
      <w:divBdr>
        <w:top w:val="none" w:sz="0" w:space="0" w:color="auto"/>
        <w:left w:val="none" w:sz="0" w:space="0" w:color="auto"/>
        <w:bottom w:val="none" w:sz="0" w:space="0" w:color="auto"/>
        <w:right w:val="none" w:sz="0" w:space="0" w:color="auto"/>
      </w:divBdr>
    </w:div>
    <w:div w:id="1974747185">
      <w:bodyDiv w:val="1"/>
      <w:marLeft w:val="0"/>
      <w:marRight w:val="0"/>
      <w:marTop w:val="0"/>
      <w:marBottom w:val="0"/>
      <w:divBdr>
        <w:top w:val="none" w:sz="0" w:space="0" w:color="auto"/>
        <w:left w:val="none" w:sz="0" w:space="0" w:color="auto"/>
        <w:bottom w:val="none" w:sz="0" w:space="0" w:color="auto"/>
        <w:right w:val="none" w:sz="0" w:space="0" w:color="auto"/>
      </w:divBdr>
    </w:div>
    <w:div w:id="2036543379">
      <w:bodyDiv w:val="1"/>
      <w:marLeft w:val="0"/>
      <w:marRight w:val="0"/>
      <w:marTop w:val="0"/>
      <w:marBottom w:val="0"/>
      <w:divBdr>
        <w:top w:val="none" w:sz="0" w:space="0" w:color="auto"/>
        <w:left w:val="none" w:sz="0" w:space="0" w:color="auto"/>
        <w:bottom w:val="none" w:sz="0" w:space="0" w:color="auto"/>
        <w:right w:val="none" w:sz="0" w:space="0" w:color="auto"/>
      </w:divBdr>
    </w:div>
    <w:div w:id="2055425078">
      <w:bodyDiv w:val="1"/>
      <w:marLeft w:val="0"/>
      <w:marRight w:val="0"/>
      <w:marTop w:val="0"/>
      <w:marBottom w:val="0"/>
      <w:divBdr>
        <w:top w:val="none" w:sz="0" w:space="0" w:color="auto"/>
        <w:left w:val="none" w:sz="0" w:space="0" w:color="auto"/>
        <w:bottom w:val="none" w:sz="0" w:space="0" w:color="auto"/>
        <w:right w:val="none" w:sz="0" w:space="0" w:color="auto"/>
      </w:divBdr>
    </w:div>
    <w:div w:id="2088962552">
      <w:bodyDiv w:val="1"/>
      <w:marLeft w:val="0"/>
      <w:marRight w:val="0"/>
      <w:marTop w:val="0"/>
      <w:marBottom w:val="0"/>
      <w:divBdr>
        <w:top w:val="none" w:sz="0" w:space="0" w:color="auto"/>
        <w:left w:val="none" w:sz="0" w:space="0" w:color="auto"/>
        <w:bottom w:val="none" w:sz="0" w:space="0" w:color="auto"/>
        <w:right w:val="none" w:sz="0" w:space="0" w:color="auto"/>
      </w:divBdr>
    </w:div>
    <w:div w:id="2092771119">
      <w:bodyDiv w:val="1"/>
      <w:marLeft w:val="0"/>
      <w:marRight w:val="0"/>
      <w:marTop w:val="0"/>
      <w:marBottom w:val="0"/>
      <w:divBdr>
        <w:top w:val="none" w:sz="0" w:space="0" w:color="auto"/>
        <w:left w:val="none" w:sz="0" w:space="0" w:color="auto"/>
        <w:bottom w:val="none" w:sz="0" w:space="0" w:color="auto"/>
        <w:right w:val="none" w:sz="0" w:space="0" w:color="auto"/>
      </w:divBdr>
    </w:div>
    <w:div w:id="2106922305">
      <w:bodyDiv w:val="1"/>
      <w:marLeft w:val="0"/>
      <w:marRight w:val="0"/>
      <w:marTop w:val="0"/>
      <w:marBottom w:val="0"/>
      <w:divBdr>
        <w:top w:val="none" w:sz="0" w:space="0" w:color="auto"/>
        <w:left w:val="none" w:sz="0" w:space="0" w:color="auto"/>
        <w:bottom w:val="none" w:sz="0" w:space="0" w:color="auto"/>
        <w:right w:val="none" w:sz="0" w:space="0" w:color="auto"/>
      </w:divBdr>
    </w:div>
    <w:div w:id="21148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19579-19C6-44D2-B354-5F9FF6E8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2626</Words>
  <Characters>14367</Characters>
  <Application>Microsoft Office Word</Application>
  <DocSecurity>0</DocSecurity>
  <Lines>552</Lines>
  <Paragraphs>261</Paragraphs>
  <ScaleCrop>false</ScaleCrop>
  <HeadingPairs>
    <vt:vector size="2" baseType="variant">
      <vt:variant>
        <vt:lpstr>Title</vt:lpstr>
      </vt:variant>
      <vt:variant>
        <vt:i4>1</vt:i4>
      </vt:variant>
    </vt:vector>
  </HeadingPairs>
  <TitlesOfParts>
    <vt:vector size="1" baseType="lpstr">
      <vt:lpstr>PLAN COMMISSION STAFF REPORT – MAY 23, 2006</vt:lpstr>
    </vt:vector>
  </TitlesOfParts>
  <Company>Microsoft</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 STAFF REPORT – MAY 23, 2006</dc:title>
  <dc:subject/>
  <dc:creator>bturner</dc:creator>
  <cp:keywords/>
  <dc:description/>
  <cp:lastModifiedBy>Blonigen, Rachel</cp:lastModifiedBy>
  <cp:revision>28</cp:revision>
  <cp:lastPrinted>2023-12-21T05:23:00Z</cp:lastPrinted>
  <dcterms:created xsi:type="dcterms:W3CDTF">2023-12-19T18:49:00Z</dcterms:created>
  <dcterms:modified xsi:type="dcterms:W3CDTF">2024-01-10T16:12:00Z</dcterms:modified>
</cp:coreProperties>
</file>