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07726" w14:textId="77777777" w:rsidR="00A12F0D" w:rsidRDefault="00A12F0D">
      <w:bookmarkStart w:id="0" w:name="_GoBack"/>
      <w:bookmarkEnd w:id="0"/>
    </w:p>
    <w:p w14:paraId="4707A467" w14:textId="77777777" w:rsidR="00A12F0D" w:rsidRDefault="00A12F0D">
      <w:r>
        <w:t>Resolution 2005.02.09 12B-15 Resolution Re Delegation of Waterfront</w:t>
      </w:r>
    </w:p>
    <w:p w14:paraId="0B3AD4B8" w14:textId="77777777" w:rsidR="00A12F0D" w:rsidRDefault="00A12F0D"/>
    <w:p w14:paraId="6AFF4D64" w14:textId="77777777" w:rsidR="00A12F0D" w:rsidRDefault="00A12F0D"/>
    <w:p w14:paraId="5F48D828" w14:textId="77777777" w:rsidR="00A12F0D" w:rsidRDefault="00A12F0D" w:rsidP="00A12F0D">
      <w:pPr>
        <w:ind w:left="-180"/>
      </w:pPr>
      <w:r>
        <w:rPr>
          <w:noProof/>
        </w:rPr>
        <w:drawing>
          <wp:inline distT="0" distB="0" distL="0" distR="0" wp14:anchorId="3CB19598" wp14:editId="03C4B15A">
            <wp:extent cx="5486400" cy="7284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28478"/>
                    </a:xfrm>
                    <a:prstGeom prst="rect">
                      <a:avLst/>
                    </a:prstGeom>
                    <a:noFill/>
                    <a:ln>
                      <a:noFill/>
                    </a:ln>
                  </pic:spPr>
                </pic:pic>
              </a:graphicData>
            </a:graphic>
          </wp:inline>
        </w:drawing>
      </w:r>
    </w:p>
    <w:p w14:paraId="089966DA" w14:textId="77777777" w:rsidR="00A12F0D" w:rsidRDefault="00A12F0D" w:rsidP="00A12F0D">
      <w:pPr>
        <w:ind w:left="-180"/>
      </w:pPr>
      <w:r>
        <w:t>RSA 205:9</w:t>
      </w:r>
    </w:p>
    <w:p w14:paraId="000B7764" w14:textId="77777777" w:rsidR="00A12F0D" w:rsidRDefault="00A12F0D" w:rsidP="00A12F0D">
      <w:pPr>
        <w:ind w:left="-180"/>
      </w:pPr>
    </w:p>
    <w:p w14:paraId="52EFE1A9" w14:textId="77777777" w:rsidR="00A12F0D" w:rsidRDefault="00A12F0D" w:rsidP="00A12F0D">
      <w:pPr>
        <w:widowControl w:val="0"/>
        <w:autoSpaceDE w:val="0"/>
        <w:autoSpaceDN w:val="0"/>
        <w:adjustRightInd w:val="0"/>
        <w:ind w:left="90" w:hanging="270"/>
        <w:rPr>
          <w:lang w:eastAsia="ja-JP"/>
        </w:rPr>
      </w:pPr>
      <w:r>
        <w:rPr>
          <w:lang w:eastAsia="ja-JP"/>
        </w:rPr>
        <w:t>205:9 Advisory Board. – For the purpose of coordinating its activities and undertakings under this chapter with the needs and undertakings of other local organizations and groups, a housing authority may establish an advisory board consisting of the chairman of the authority (who shall be chairman of the advisory board) and of sufficient members to represent so far as practicable: the general public and consumers of housing; general business interests; real estate, building and home financing interests; labor; any official planning body in the locality; and church and welfare groups</w:t>
      </w:r>
      <w:r w:rsidRPr="00A12F0D">
        <w:rPr>
          <w:highlight w:val="yellow"/>
          <w:lang w:eastAsia="ja-JP"/>
        </w:rPr>
        <w:t>. The members of the advisory board shall be appointed by the chairman of the authority.</w:t>
      </w:r>
    </w:p>
    <w:p w14:paraId="57B10249" w14:textId="77777777" w:rsidR="00A12F0D" w:rsidRDefault="00A12F0D" w:rsidP="00A12F0D">
      <w:pPr>
        <w:widowControl w:val="0"/>
        <w:autoSpaceDE w:val="0"/>
        <w:autoSpaceDN w:val="0"/>
        <w:adjustRightInd w:val="0"/>
        <w:ind w:left="90" w:hanging="270"/>
        <w:rPr>
          <w:lang w:eastAsia="ja-JP"/>
        </w:rPr>
      </w:pPr>
    </w:p>
    <w:sectPr w:rsidR="00A12F0D" w:rsidSect="00A12F0D">
      <w:pgSz w:w="12240" w:h="15840"/>
      <w:pgMar w:top="1440" w:right="135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0D"/>
    <w:rsid w:val="003B1919"/>
    <w:rsid w:val="009D1005"/>
    <w:rsid w:val="00A12F0D"/>
    <w:rsid w:val="00B40F23"/>
    <w:rsid w:val="00B42F40"/>
    <w:rsid w:val="00D33E2B"/>
    <w:rsid w:val="00F2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370C009"/>
  <w14:defaultImageDpi w14:val="300"/>
  <w15:docId w15:val="{46716A74-C7EA-4524-898C-8540CE07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0D"/>
    <w:rPr>
      <w:rFonts w:ascii="Lucida Grande" w:hAnsi="Lucida Grande"/>
      <w:sz w:val="18"/>
      <w:szCs w:val="18"/>
    </w:rPr>
  </w:style>
  <w:style w:type="character" w:customStyle="1" w:styleId="BalloonTextChar">
    <w:name w:val="Balloon Text Char"/>
    <w:basedOn w:val="DefaultParagraphFont"/>
    <w:link w:val="BalloonText"/>
    <w:uiPriority w:val="99"/>
    <w:semiHidden/>
    <w:rsid w:val="00A12F0D"/>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Cheney</dc:creator>
  <cp:keywords/>
  <dc:description/>
  <cp:lastModifiedBy>Lavertu, Karen</cp:lastModifiedBy>
  <cp:revision>2</cp:revision>
  <cp:lastPrinted>2015-03-04T23:48:00Z</cp:lastPrinted>
  <dcterms:created xsi:type="dcterms:W3CDTF">2015-03-05T13:34:00Z</dcterms:created>
  <dcterms:modified xsi:type="dcterms:W3CDTF">2015-03-05T13:34:00Z</dcterms:modified>
</cp:coreProperties>
</file>